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C8236" w14:textId="77777777" w:rsidR="001C1F2E" w:rsidRDefault="00F26AEE" w:rsidP="000E2E7C">
      <w:pPr>
        <w:rPr>
          <w:b/>
        </w:rPr>
      </w:pPr>
      <w:bookmarkStart w:id="0" w:name="_GoBack"/>
      <w:bookmarkEnd w:id="0"/>
      <w:r>
        <w:rPr>
          <w:b/>
        </w:rPr>
        <w:t>Purpose: L</w:t>
      </w:r>
      <w:r w:rsidR="00E106F4">
        <w:rPr>
          <w:b/>
        </w:rPr>
        <w:t>imit</w:t>
      </w:r>
      <w:r w:rsidR="000E2E7C">
        <w:rPr>
          <w:b/>
        </w:rPr>
        <w:t xml:space="preserve">ed visitation </w:t>
      </w:r>
      <w:r>
        <w:rPr>
          <w:b/>
        </w:rPr>
        <w:t xml:space="preserve">in MCH </w:t>
      </w:r>
      <w:r w:rsidR="00D14BF0">
        <w:rPr>
          <w:b/>
        </w:rPr>
        <w:t xml:space="preserve">during </w:t>
      </w:r>
      <w:r w:rsidR="001D1B2C">
        <w:rPr>
          <w:b/>
        </w:rPr>
        <w:t>COVID</w:t>
      </w:r>
      <w:r w:rsidR="00D14BF0">
        <w:rPr>
          <w:b/>
        </w:rPr>
        <w:t xml:space="preserve">-19 </w:t>
      </w:r>
      <w:r>
        <w:rPr>
          <w:b/>
        </w:rPr>
        <w:t xml:space="preserve">pandemic </w:t>
      </w:r>
      <w:r w:rsidR="000E2E7C">
        <w:rPr>
          <w:b/>
        </w:rPr>
        <w:t>to protect the health of patients, visitors,</w:t>
      </w:r>
      <w:r>
        <w:rPr>
          <w:b/>
        </w:rPr>
        <w:t xml:space="preserve"> and staff</w:t>
      </w:r>
      <w:r w:rsidR="00440148">
        <w:rPr>
          <w:b/>
        </w:rPr>
        <w:t>.</w:t>
      </w:r>
    </w:p>
    <w:p w14:paraId="6EFC45D4" w14:textId="77777777" w:rsidR="00972F4B" w:rsidRDefault="00972F4B" w:rsidP="006E15FF"/>
    <w:p w14:paraId="5F0FCBA7" w14:textId="77777777" w:rsidR="006E15FF" w:rsidRDefault="006E15FF" w:rsidP="006E15FF">
      <w:pPr>
        <w:numPr>
          <w:ilvl w:val="0"/>
          <w:numId w:val="4"/>
        </w:numPr>
      </w:pPr>
      <w:r>
        <w:t>For all MCH Inpatient units</w:t>
      </w:r>
    </w:p>
    <w:p w14:paraId="7C04A666" w14:textId="77777777" w:rsidR="005309F4" w:rsidRDefault="00916E13" w:rsidP="00916E13">
      <w:pPr>
        <w:pStyle w:val="ListParagraph"/>
        <w:numPr>
          <w:ilvl w:val="1"/>
          <w:numId w:val="4"/>
        </w:numPr>
      </w:pPr>
      <w:r w:rsidRPr="00916E13">
        <w:t xml:space="preserve">Visitors will be screened </w:t>
      </w:r>
      <w:r w:rsidR="00697C52">
        <w:t xml:space="preserve">according to the current CDC recommendations </w:t>
      </w:r>
      <w:r w:rsidRPr="00916E13">
        <w:t xml:space="preserve">upon arrival to the </w:t>
      </w:r>
      <w:r w:rsidR="00697C52">
        <w:t>unit</w:t>
      </w:r>
      <w:r w:rsidR="005309F4">
        <w:t xml:space="preserve">. </w:t>
      </w:r>
      <w:r w:rsidR="00CE2F5A">
        <w:t>(see Screening protocol for F</w:t>
      </w:r>
      <w:r w:rsidR="003B2228">
        <w:t xml:space="preserve">amily </w:t>
      </w:r>
      <w:r w:rsidR="00CE2F5A">
        <w:t>B</w:t>
      </w:r>
      <w:r w:rsidR="003B2228">
        <w:t xml:space="preserve">irthing </w:t>
      </w:r>
      <w:r w:rsidR="00CE2F5A">
        <w:t>S</w:t>
      </w:r>
      <w:r w:rsidR="003B2228">
        <w:t>ervices</w:t>
      </w:r>
      <w:r w:rsidR="00CE2F5A">
        <w:t xml:space="preserve"> and Pediatrics)</w:t>
      </w:r>
    </w:p>
    <w:p w14:paraId="59708400" w14:textId="77777777" w:rsidR="005309F4" w:rsidRDefault="00CE2F5A" w:rsidP="005309F4">
      <w:pPr>
        <w:pStyle w:val="ListParagraph"/>
        <w:numPr>
          <w:ilvl w:val="2"/>
          <w:numId w:val="4"/>
        </w:numPr>
      </w:pPr>
      <w:r>
        <w:t>V</w:t>
      </w:r>
      <w:r w:rsidR="003417BA">
        <w:t>isitors to L/D will be given pink</w:t>
      </w:r>
      <w:r>
        <w:t xml:space="preserve"> </w:t>
      </w:r>
      <w:r w:rsidR="005309F4">
        <w:t xml:space="preserve">badge and will be expected to stay in the </w:t>
      </w:r>
      <w:r>
        <w:t>patient’s</w:t>
      </w:r>
      <w:r w:rsidR="005309F4">
        <w:t xml:space="preserve"> room once entry is granted. </w:t>
      </w:r>
    </w:p>
    <w:p w14:paraId="4C84D209" w14:textId="77777777" w:rsidR="00916E13" w:rsidRPr="00916E13" w:rsidRDefault="005309F4" w:rsidP="005309F4">
      <w:pPr>
        <w:pStyle w:val="ListParagraph"/>
        <w:numPr>
          <w:ilvl w:val="2"/>
          <w:numId w:val="4"/>
        </w:numPr>
      </w:pPr>
      <w:r>
        <w:t xml:space="preserve">Visitors </w:t>
      </w:r>
      <w:r w:rsidR="0058481C">
        <w:t>to NICU and P</w:t>
      </w:r>
      <w:r w:rsidR="007D2CCC">
        <w:t>ICU</w:t>
      </w:r>
      <w:r w:rsidR="0058481C">
        <w:t xml:space="preserve"> </w:t>
      </w:r>
      <w:r>
        <w:t xml:space="preserve">who will travel back and forth to </w:t>
      </w:r>
      <w:r w:rsidR="00CE2F5A">
        <w:t>patient housing will b</w:t>
      </w:r>
      <w:r w:rsidR="0058481C">
        <w:t xml:space="preserve">e given a purple badge which </w:t>
      </w:r>
      <w:r w:rsidR="00CE2F5A">
        <w:t>will be renewed daily after screening has occurred.</w:t>
      </w:r>
    </w:p>
    <w:p w14:paraId="1E7A7B8A" w14:textId="77777777" w:rsidR="006E15FF" w:rsidRDefault="006E15FF" w:rsidP="006E15FF">
      <w:pPr>
        <w:numPr>
          <w:ilvl w:val="1"/>
          <w:numId w:val="4"/>
        </w:numPr>
      </w:pPr>
      <w:r>
        <w:t xml:space="preserve">No one under 18 is permitted to visit unless they are the parent of a patient on one of the named units.  </w:t>
      </w:r>
    </w:p>
    <w:p w14:paraId="5BE20F8F" w14:textId="77777777" w:rsidR="006E15FF" w:rsidRDefault="00736AB7" w:rsidP="006E15FF">
      <w:pPr>
        <w:numPr>
          <w:ilvl w:val="1"/>
          <w:numId w:val="4"/>
        </w:numPr>
      </w:pPr>
      <w:r>
        <w:t xml:space="preserve">All visitors are to remain in the </w:t>
      </w:r>
      <w:r w:rsidR="006E15FF">
        <w:t>patient</w:t>
      </w:r>
      <w:r w:rsidR="00CE2F5A">
        <w:t>’s</w:t>
      </w:r>
      <w:r w:rsidR="006E15FF">
        <w:t xml:space="preserve"> room, </w:t>
      </w:r>
      <w:r>
        <w:t xml:space="preserve">and </w:t>
      </w:r>
      <w:r w:rsidR="006E15FF">
        <w:t>refrain from visiti</w:t>
      </w:r>
      <w:r>
        <w:t xml:space="preserve">ng </w:t>
      </w:r>
      <w:r w:rsidR="00CE2F5A">
        <w:t xml:space="preserve">any </w:t>
      </w:r>
      <w:r>
        <w:t>other areas of the hospital</w:t>
      </w:r>
      <w:r w:rsidR="003417BA">
        <w:t xml:space="preserve"> or unit.</w:t>
      </w:r>
    </w:p>
    <w:p w14:paraId="0A7BC428" w14:textId="77777777" w:rsidR="004C0DEE" w:rsidRDefault="000E2E7C" w:rsidP="006E15FF">
      <w:pPr>
        <w:numPr>
          <w:ilvl w:val="1"/>
          <w:numId w:val="4"/>
        </w:numPr>
      </w:pPr>
      <w:r>
        <w:t xml:space="preserve">All visitors will perform proper hand </w:t>
      </w:r>
      <w:r w:rsidR="00916E13">
        <w:t>hygiene</w:t>
      </w:r>
      <w:r>
        <w:t xml:space="preserve"> upon arrival to the patient’s room</w:t>
      </w:r>
    </w:p>
    <w:p w14:paraId="4920F8E4" w14:textId="77777777" w:rsidR="006E15FF" w:rsidRDefault="00736AB7" w:rsidP="00EC5206">
      <w:pPr>
        <w:numPr>
          <w:ilvl w:val="1"/>
          <w:numId w:val="4"/>
        </w:numPr>
      </w:pPr>
      <w:r>
        <w:t xml:space="preserve">PPE </w:t>
      </w:r>
      <w:r w:rsidRPr="00916E13">
        <w:rPr>
          <w:i/>
        </w:rPr>
        <w:t>will not</w:t>
      </w:r>
      <w:r>
        <w:t xml:space="preserve"> be provided for </w:t>
      </w:r>
      <w:r w:rsidR="004C0DEE">
        <w:t>visitors</w:t>
      </w:r>
      <w:r w:rsidR="001F5A5A">
        <w:t xml:space="preserve"> regardless of isolation status</w:t>
      </w:r>
    </w:p>
    <w:p w14:paraId="10F90BD0" w14:textId="77777777" w:rsidR="005519F0" w:rsidRDefault="005519F0" w:rsidP="005519F0">
      <w:pPr>
        <w:numPr>
          <w:ilvl w:val="0"/>
          <w:numId w:val="4"/>
        </w:numPr>
      </w:pPr>
      <w:r>
        <w:t>OB triage and Labor and Delivery</w:t>
      </w:r>
    </w:p>
    <w:p w14:paraId="3D46DAE4" w14:textId="77777777" w:rsidR="005519F0" w:rsidRDefault="005519F0" w:rsidP="005519F0">
      <w:pPr>
        <w:pStyle w:val="ListParagraph"/>
        <w:numPr>
          <w:ilvl w:val="1"/>
          <w:numId w:val="4"/>
        </w:numPr>
      </w:pPr>
      <w:r>
        <w:t xml:space="preserve">One </w:t>
      </w:r>
      <w:r w:rsidRPr="00C77CCD">
        <w:t>i</w:t>
      </w:r>
      <w:r>
        <w:t xml:space="preserve">dentified </w:t>
      </w:r>
      <w:r w:rsidR="00394ED1">
        <w:t>visitor/support person</w:t>
      </w:r>
      <w:r>
        <w:t xml:space="preserve"> </w:t>
      </w:r>
      <w:r w:rsidR="00930421">
        <w:t xml:space="preserve">is </w:t>
      </w:r>
      <w:r>
        <w:t>authorized</w:t>
      </w:r>
      <w:r w:rsidR="00E536A6">
        <w:t xml:space="preserve"> to stay with the laboring mom</w:t>
      </w:r>
      <w:r>
        <w:t xml:space="preserve"> for the duration of the stay in OB triage and Labor and Delivery</w:t>
      </w:r>
      <w:r w:rsidR="00916E13">
        <w:t>.</w:t>
      </w:r>
    </w:p>
    <w:p w14:paraId="62483CBC" w14:textId="77777777" w:rsidR="00916E13" w:rsidRDefault="003417BA" w:rsidP="005519F0">
      <w:pPr>
        <w:pStyle w:val="ListParagraph"/>
        <w:numPr>
          <w:ilvl w:val="1"/>
          <w:numId w:val="4"/>
        </w:numPr>
      </w:pPr>
      <w:r>
        <w:t xml:space="preserve">Visitor/support person </w:t>
      </w:r>
      <w:r w:rsidR="00916E13">
        <w:t>will be asked to leave once the patient is moved to a post-partum room</w:t>
      </w:r>
    </w:p>
    <w:p w14:paraId="084EE552" w14:textId="77777777" w:rsidR="005519F0" w:rsidRDefault="005519F0" w:rsidP="005519F0">
      <w:pPr>
        <w:numPr>
          <w:ilvl w:val="0"/>
          <w:numId w:val="4"/>
        </w:numPr>
      </w:pPr>
      <w:r>
        <w:t>Post-partum</w:t>
      </w:r>
    </w:p>
    <w:p w14:paraId="55C03947" w14:textId="77777777" w:rsidR="00916E13" w:rsidRDefault="00916E13" w:rsidP="00916E13">
      <w:pPr>
        <w:pStyle w:val="ListParagraph"/>
        <w:numPr>
          <w:ilvl w:val="1"/>
          <w:numId w:val="4"/>
        </w:numPr>
      </w:pPr>
      <w:r>
        <w:t>No visitors</w:t>
      </w:r>
      <w:r w:rsidR="007D2CCC">
        <w:t>/support persons are</w:t>
      </w:r>
      <w:r>
        <w:t xml:space="preserve"> allowed in the post-partum rooms with the exception of p</w:t>
      </w:r>
      <w:r w:rsidRPr="00916E13">
        <w:t>re</w:t>
      </w:r>
      <w:r w:rsidR="00DE0F46">
        <w:t>-</w:t>
      </w:r>
      <w:r w:rsidRPr="00916E13">
        <w:t>approved medical escor</w:t>
      </w:r>
      <w:r w:rsidR="00CE2F5A">
        <w:t>ts or court appointed guardians.</w:t>
      </w:r>
    </w:p>
    <w:p w14:paraId="4A62455D" w14:textId="77777777" w:rsidR="00D57E44" w:rsidRDefault="000F1582" w:rsidP="00D57E44">
      <w:pPr>
        <w:pStyle w:val="ListParagraph"/>
        <w:numPr>
          <w:ilvl w:val="2"/>
          <w:numId w:val="4"/>
        </w:numPr>
      </w:pPr>
      <w:r>
        <w:t xml:space="preserve">If a patient had a </w:t>
      </w:r>
      <w:r w:rsidR="00394ED1">
        <w:t>visitor/</w:t>
      </w:r>
      <w:r w:rsidR="00D57E44">
        <w:t>support person</w:t>
      </w:r>
      <w:r>
        <w:t xml:space="preserve"> in Labor and Delivery</w:t>
      </w:r>
      <w:r w:rsidR="00D57E44">
        <w:t xml:space="preserve"> who lives outside of the 90 mile radius</w:t>
      </w:r>
      <w:r w:rsidR="00DE0F46">
        <w:t xml:space="preserve"> they</w:t>
      </w:r>
      <w:r w:rsidR="00D57E44">
        <w:t xml:space="preserve"> will be allowed a room in </w:t>
      </w:r>
      <w:r w:rsidR="007E5F0D">
        <w:t>P</w:t>
      </w:r>
      <w:r w:rsidR="00D57E44">
        <w:t xml:space="preserve">atient </w:t>
      </w:r>
      <w:r w:rsidR="007E5F0D">
        <w:t>H</w:t>
      </w:r>
      <w:r>
        <w:t>ousing while the mother is in Post-Partum.</w:t>
      </w:r>
      <w:r w:rsidR="000A3865">
        <w:t xml:space="preserve"> </w:t>
      </w:r>
    </w:p>
    <w:p w14:paraId="370BE231" w14:textId="77777777" w:rsidR="00DE0F46" w:rsidRDefault="00D57E44" w:rsidP="00D57E44">
      <w:pPr>
        <w:pStyle w:val="ListParagraph"/>
        <w:numPr>
          <w:ilvl w:val="2"/>
          <w:numId w:val="4"/>
        </w:numPr>
      </w:pPr>
      <w:r>
        <w:t xml:space="preserve">A housing request must be put in </w:t>
      </w:r>
      <w:r w:rsidR="000F1582">
        <w:t>for this visitor/support person and they may not leave the premises or have</w:t>
      </w:r>
      <w:r>
        <w:t xml:space="preserve"> any</w:t>
      </w:r>
      <w:r w:rsidR="00D47278">
        <w:t xml:space="preserve"> other guests in </w:t>
      </w:r>
      <w:r w:rsidR="000F1582">
        <w:t xml:space="preserve">Patient </w:t>
      </w:r>
      <w:proofErr w:type="spellStart"/>
      <w:r w:rsidR="000F1582">
        <w:t>H</w:t>
      </w:r>
      <w:r w:rsidR="00D47278">
        <w:t>ousing</w:t>
      </w:r>
      <w:r>
        <w:t>.</w:t>
      </w:r>
      <w:r w:rsidR="00DE0F46">
        <w:t>The</w:t>
      </w:r>
      <w:proofErr w:type="spellEnd"/>
      <w:r w:rsidR="00DE0F46">
        <w:t xml:space="preserve"> visitor</w:t>
      </w:r>
      <w:r w:rsidR="007D2CCC">
        <w:t>/support person</w:t>
      </w:r>
      <w:r w:rsidR="00DE0F46">
        <w:t xml:space="preserve"> in Patient Housing may not visit the patient in Post-Partum. </w:t>
      </w:r>
    </w:p>
    <w:p w14:paraId="5DF150BC" w14:textId="77777777" w:rsidR="00916E13" w:rsidRDefault="00916E13" w:rsidP="005519F0">
      <w:pPr>
        <w:pStyle w:val="ListParagraph"/>
        <w:numPr>
          <w:ilvl w:val="1"/>
          <w:numId w:val="4"/>
        </w:numPr>
      </w:pPr>
      <w:r>
        <w:t>Relinquishment</w:t>
      </w:r>
      <w:r w:rsidR="00C203C4">
        <w:t xml:space="preserve"> (adoption)</w:t>
      </w:r>
      <w:r>
        <w:t>:</w:t>
      </w:r>
    </w:p>
    <w:p w14:paraId="0DB31B76" w14:textId="77777777" w:rsidR="005519F0" w:rsidRDefault="005519F0" w:rsidP="00916E13">
      <w:pPr>
        <w:pStyle w:val="ListParagraph"/>
        <w:numPr>
          <w:ilvl w:val="2"/>
          <w:numId w:val="4"/>
        </w:numPr>
      </w:pPr>
      <w:r>
        <w:t xml:space="preserve">If mother </w:t>
      </w:r>
      <w:r w:rsidRPr="00916E13">
        <w:rPr>
          <w:i/>
        </w:rPr>
        <w:t>does not</w:t>
      </w:r>
      <w:r w:rsidR="00CE2F5A">
        <w:t xml:space="preserve"> desire for the</w:t>
      </w:r>
      <w:r w:rsidR="00916E13">
        <w:t xml:space="preserve"> infant </w:t>
      </w:r>
      <w:r w:rsidR="007E5F0D">
        <w:t xml:space="preserve">to be </w:t>
      </w:r>
      <w:r w:rsidR="00916E13">
        <w:t xml:space="preserve">in room </w:t>
      </w:r>
      <w:r w:rsidRPr="00736AB7">
        <w:t>with her, one adoptive parent may come for t</w:t>
      </w:r>
      <w:r>
        <w:t>he duration of the infant’s hospitalization</w:t>
      </w:r>
      <w:r w:rsidRPr="00736AB7">
        <w:t xml:space="preserve"> and sta</w:t>
      </w:r>
      <w:r>
        <w:t>y in a separate</w:t>
      </w:r>
      <w:r w:rsidR="007D2CCC">
        <w:t xml:space="preserve"> </w:t>
      </w:r>
      <w:proofErr w:type="spellStart"/>
      <w:r w:rsidR="007D2CCC">
        <w:t>post partum</w:t>
      </w:r>
      <w:proofErr w:type="spellEnd"/>
      <w:r>
        <w:t xml:space="preserve"> room with the newborn. </w:t>
      </w:r>
    </w:p>
    <w:p w14:paraId="2B312535" w14:textId="77777777" w:rsidR="00C203C4" w:rsidRDefault="005519F0" w:rsidP="00C203C4">
      <w:pPr>
        <w:pStyle w:val="ListParagraph"/>
        <w:numPr>
          <w:ilvl w:val="2"/>
          <w:numId w:val="4"/>
        </w:numPr>
      </w:pPr>
      <w:r>
        <w:t xml:space="preserve">If mom </w:t>
      </w:r>
      <w:r w:rsidR="00CE2F5A">
        <w:t xml:space="preserve">desires for </w:t>
      </w:r>
      <w:r w:rsidR="00916E13">
        <w:t xml:space="preserve">the infant </w:t>
      </w:r>
      <w:r w:rsidR="00CE2F5A">
        <w:t xml:space="preserve">to be </w:t>
      </w:r>
      <w:r w:rsidR="00916E13">
        <w:t>in the</w:t>
      </w:r>
      <w:r w:rsidR="007D2CCC">
        <w:t xml:space="preserve"> </w:t>
      </w:r>
      <w:proofErr w:type="spellStart"/>
      <w:r w:rsidR="007D2CCC">
        <w:t>post partum</w:t>
      </w:r>
      <w:proofErr w:type="spellEnd"/>
      <w:r w:rsidR="00916E13">
        <w:t xml:space="preserve"> room with her </w:t>
      </w:r>
      <w:r>
        <w:t xml:space="preserve">until the day of relinquishment, the adoptive parent is permitted to come in on the day of discharge for discharge instructions.  </w:t>
      </w:r>
    </w:p>
    <w:p w14:paraId="176D2398" w14:textId="77777777" w:rsidR="00916E13" w:rsidRDefault="00C203C4" w:rsidP="00C203C4">
      <w:pPr>
        <w:pStyle w:val="ListParagraph"/>
        <w:numPr>
          <w:ilvl w:val="2"/>
          <w:numId w:val="4"/>
        </w:numPr>
      </w:pPr>
      <w:r>
        <w:lastRenderedPageBreak/>
        <w:t>I</w:t>
      </w:r>
      <w:r w:rsidR="0058481C">
        <w:t>nstruct adoptive or foster parent t</w:t>
      </w:r>
      <w:r>
        <w:t>o enter through the ED entrance for clearance</w:t>
      </w:r>
    </w:p>
    <w:p w14:paraId="50FB40AE" w14:textId="77777777" w:rsidR="00D14BF0" w:rsidRDefault="00D14BF0" w:rsidP="006E15FF">
      <w:pPr>
        <w:pStyle w:val="ListParagraph"/>
        <w:numPr>
          <w:ilvl w:val="0"/>
          <w:numId w:val="4"/>
        </w:numPr>
        <w:spacing w:after="160"/>
      </w:pPr>
      <w:r>
        <w:t>Inpatient Pediatrics</w:t>
      </w:r>
      <w:r w:rsidR="00394ED1">
        <w:t>, PICU, and NICU</w:t>
      </w:r>
      <w:r>
        <w:t xml:space="preserve">: </w:t>
      </w:r>
    </w:p>
    <w:p w14:paraId="51ED3178" w14:textId="77777777" w:rsidR="00916E13" w:rsidRPr="00916E13" w:rsidRDefault="00916E13" w:rsidP="00916E13">
      <w:pPr>
        <w:pStyle w:val="ListParagraph"/>
        <w:numPr>
          <w:ilvl w:val="1"/>
          <w:numId w:val="4"/>
        </w:numPr>
      </w:pPr>
      <w:r w:rsidRPr="00916E13">
        <w:t>One parent or identified caregiver</w:t>
      </w:r>
      <w:r w:rsidR="00394ED1">
        <w:t xml:space="preserve"> is</w:t>
      </w:r>
      <w:r w:rsidRPr="00916E13">
        <w:t xml:space="preserve"> authorized </w:t>
      </w:r>
      <w:r w:rsidR="00394ED1">
        <w:t xml:space="preserve">to stay in the child’s room (if possible) </w:t>
      </w:r>
      <w:r w:rsidRPr="00916E13">
        <w:t>for the duration of the child’s admission</w:t>
      </w:r>
      <w:r w:rsidR="00394ED1">
        <w:t xml:space="preserve"> and must stay in the room.</w:t>
      </w:r>
    </w:p>
    <w:p w14:paraId="138FB5C4" w14:textId="77777777" w:rsidR="00916E13" w:rsidRDefault="00394ED1" w:rsidP="00916E13">
      <w:pPr>
        <w:pStyle w:val="ListParagraph"/>
        <w:numPr>
          <w:ilvl w:val="1"/>
          <w:numId w:val="4"/>
        </w:numPr>
        <w:spacing w:after="160"/>
      </w:pPr>
      <w:r>
        <w:t xml:space="preserve">All </w:t>
      </w:r>
      <w:r w:rsidR="00916E13">
        <w:t xml:space="preserve">NICU and PICU </w:t>
      </w:r>
      <w:r>
        <w:t>parents or caregivers</w:t>
      </w:r>
      <w:r w:rsidR="00916E13">
        <w:t xml:space="preserve"> will be allowed to have a room in patient housing</w:t>
      </w:r>
      <w:r>
        <w:t xml:space="preserve"> if it is not possible to stay in the child’s room</w:t>
      </w:r>
    </w:p>
    <w:p w14:paraId="0B3CECA2" w14:textId="77777777" w:rsidR="00CE2F5A" w:rsidRDefault="00CE2F5A" w:rsidP="00CE2F5A">
      <w:pPr>
        <w:pStyle w:val="ListParagraph"/>
        <w:numPr>
          <w:ilvl w:val="2"/>
          <w:numId w:val="4"/>
        </w:numPr>
        <w:spacing w:after="160"/>
      </w:pPr>
      <w:r>
        <w:t>A housing request form must be submitted to obtain a room</w:t>
      </w:r>
      <w:r w:rsidR="00D57E44">
        <w:t>. No other visitors are allowed in patient housing and visitor must not go outside of the hospital or patient housing</w:t>
      </w:r>
      <w:r w:rsidR="00062182">
        <w:t>.</w:t>
      </w:r>
    </w:p>
    <w:p w14:paraId="3B4EC0D1" w14:textId="77777777" w:rsidR="00062182" w:rsidRDefault="00062182" w:rsidP="0013338A">
      <w:pPr>
        <w:pStyle w:val="ListParagraph"/>
        <w:numPr>
          <w:ilvl w:val="3"/>
          <w:numId w:val="4"/>
        </w:numPr>
        <w:spacing w:after="160"/>
      </w:pPr>
      <w:r>
        <w:t>Exception:</w:t>
      </w:r>
      <w:r>
        <w:tab/>
      </w:r>
    </w:p>
    <w:p w14:paraId="5747F415" w14:textId="77777777" w:rsidR="00062182" w:rsidRDefault="00062182" w:rsidP="0013338A">
      <w:pPr>
        <w:pStyle w:val="ListParagraph"/>
        <w:numPr>
          <w:ilvl w:val="4"/>
          <w:numId w:val="4"/>
        </w:numPr>
      </w:pPr>
      <w:r>
        <w:t>If the mother had a s</w:t>
      </w:r>
      <w:r w:rsidRPr="00062182">
        <w:t xml:space="preserve">upport person </w:t>
      </w:r>
      <w:r>
        <w:t>who qualified for Patient Housing while the mother was in post-partum, they will be</w:t>
      </w:r>
      <w:r w:rsidRPr="00062182">
        <w:t xml:space="preserve"> allowed to cont</w:t>
      </w:r>
      <w:r>
        <w:t xml:space="preserve">inue </w:t>
      </w:r>
      <w:r w:rsidR="0013338A">
        <w:t xml:space="preserve">to stay in Patient Housing. The support person is </w:t>
      </w:r>
      <w:r>
        <w:t>expected to stay in the room, will not be allowed to visit in the NICU</w:t>
      </w:r>
      <w:r w:rsidR="0013338A">
        <w:t>,</w:t>
      </w:r>
      <w:r>
        <w:t xml:space="preserve"> and have no other guests in the room.</w:t>
      </w:r>
    </w:p>
    <w:p w14:paraId="7E6BA184" w14:textId="77777777" w:rsidR="00F26AEE" w:rsidRDefault="00F26AEE" w:rsidP="006E15FF">
      <w:pPr>
        <w:pStyle w:val="ListParagraph"/>
        <w:numPr>
          <w:ilvl w:val="1"/>
          <w:numId w:val="4"/>
        </w:numPr>
        <w:spacing w:after="160"/>
      </w:pPr>
      <w:r>
        <w:t xml:space="preserve">Parents </w:t>
      </w:r>
      <w:r w:rsidR="00394ED1">
        <w:t xml:space="preserve">or caregivers </w:t>
      </w:r>
      <w:r>
        <w:t xml:space="preserve">are asked to </w:t>
      </w:r>
      <w:r w:rsidR="004C0DEE">
        <w:t xml:space="preserve">minimize their movement between patient housing and the inpatient units as much as possible </w:t>
      </w:r>
      <w:r>
        <w:t xml:space="preserve">to decrease the amount of </w:t>
      </w:r>
      <w:r w:rsidR="004C0DEE">
        <w:t xml:space="preserve">exposure to potentially infections individuals or surfaces. </w:t>
      </w:r>
    </w:p>
    <w:p w14:paraId="022047A2" w14:textId="77777777" w:rsidR="00F26AEE" w:rsidRDefault="00916E13" w:rsidP="006E15FF">
      <w:pPr>
        <w:pStyle w:val="ListParagraph"/>
        <w:numPr>
          <w:ilvl w:val="1"/>
          <w:numId w:val="4"/>
        </w:numPr>
        <w:spacing w:after="160"/>
      </w:pPr>
      <w:r>
        <w:t xml:space="preserve">Exception: </w:t>
      </w:r>
      <w:r w:rsidR="009A3951">
        <w:t>B</w:t>
      </w:r>
      <w:r w:rsidR="00F26AEE">
        <w:t>reast feeding moth</w:t>
      </w:r>
      <w:r>
        <w:t xml:space="preserve">ers are allowed to enter and exit the unit as needed </w:t>
      </w:r>
      <w:r w:rsidR="00F26AEE">
        <w:t>for t</w:t>
      </w:r>
      <w:r>
        <w:t xml:space="preserve">he purpose of feeding the baby but they will be encouraged to minimize movement between housing and unit as much as possible (i.e. longer stays). </w:t>
      </w:r>
    </w:p>
    <w:p w14:paraId="2B68BCF0" w14:textId="77777777" w:rsidR="005519F0" w:rsidRPr="00CE2F5A" w:rsidRDefault="001D4BBF" w:rsidP="000D0076">
      <w:pPr>
        <w:pStyle w:val="ListParagraph"/>
        <w:numPr>
          <w:ilvl w:val="1"/>
          <w:numId w:val="4"/>
        </w:numPr>
        <w:spacing w:after="160"/>
      </w:pPr>
      <w:r w:rsidRPr="00CE2F5A">
        <w:t>Expressed Breast Milk can be dropp</w:t>
      </w:r>
      <w:r w:rsidR="005519F0" w:rsidRPr="00CE2F5A">
        <w:t xml:space="preserve">ed off at </w:t>
      </w:r>
      <w:r w:rsidR="00CE2F5A" w:rsidRPr="00CE2F5A">
        <w:t xml:space="preserve">the </w:t>
      </w:r>
      <w:r w:rsidR="005519F0" w:rsidRPr="00CE2F5A">
        <w:t>Emergency Department</w:t>
      </w:r>
    </w:p>
    <w:p w14:paraId="6C2507AC" w14:textId="77777777" w:rsidR="000E2E7C" w:rsidRPr="00CE2F5A" w:rsidRDefault="00916E13" w:rsidP="005519F0">
      <w:pPr>
        <w:pStyle w:val="ListParagraph"/>
        <w:numPr>
          <w:ilvl w:val="2"/>
          <w:numId w:val="4"/>
        </w:numPr>
        <w:spacing w:after="160"/>
      </w:pPr>
      <w:r w:rsidRPr="00CE2F5A">
        <w:t>Staff to p</w:t>
      </w:r>
      <w:r w:rsidR="000E2E7C" w:rsidRPr="00CE2F5A">
        <w:t>rovide mother</w:t>
      </w:r>
      <w:r w:rsidR="005519F0" w:rsidRPr="00CE2F5A">
        <w:t xml:space="preserve"> with infant labels, bottles and caps </w:t>
      </w:r>
      <w:r w:rsidR="000E2E7C" w:rsidRPr="00CE2F5A">
        <w:t>as appropriate</w:t>
      </w:r>
    </w:p>
    <w:p w14:paraId="63A44313" w14:textId="77777777" w:rsidR="006E15FF" w:rsidRPr="00CE2F5A" w:rsidRDefault="000E2E7C" w:rsidP="005519F0">
      <w:pPr>
        <w:pStyle w:val="ListParagraph"/>
        <w:numPr>
          <w:ilvl w:val="2"/>
          <w:numId w:val="4"/>
        </w:numPr>
        <w:spacing w:after="160"/>
      </w:pPr>
      <w:r w:rsidRPr="00CE2F5A">
        <w:t>Instruct mother to place appropriately labeled milk containers into a clean and sealed zip</w:t>
      </w:r>
      <w:r w:rsidR="00F40AD1">
        <w:t xml:space="preserve"> top</w:t>
      </w:r>
      <w:r w:rsidRPr="00CE2F5A">
        <w:t xml:space="preserve"> bag</w:t>
      </w:r>
    </w:p>
    <w:p w14:paraId="2FAE17D4" w14:textId="77777777" w:rsidR="000E2E7C" w:rsidRDefault="000E2E7C" w:rsidP="005519F0">
      <w:pPr>
        <w:pStyle w:val="ListParagraph"/>
        <w:numPr>
          <w:ilvl w:val="2"/>
          <w:numId w:val="4"/>
        </w:numPr>
        <w:spacing w:after="160"/>
      </w:pPr>
      <w:r>
        <w:t>When they arrive in the ED, have them stop at the check in desk and notify the attendant that they are dropping off breast milk</w:t>
      </w:r>
    </w:p>
    <w:p w14:paraId="44D4F762" w14:textId="77777777" w:rsidR="000E2E7C" w:rsidRDefault="000E2E7C" w:rsidP="005519F0">
      <w:pPr>
        <w:pStyle w:val="ListParagraph"/>
        <w:numPr>
          <w:ilvl w:val="2"/>
          <w:numId w:val="4"/>
        </w:numPr>
        <w:spacing w:after="160"/>
      </w:pPr>
      <w:r>
        <w:t>The attendant will open a patient belonging bag up and the milk will be placed into the bag</w:t>
      </w:r>
    </w:p>
    <w:p w14:paraId="39233C80" w14:textId="77777777" w:rsidR="000E2E7C" w:rsidRDefault="000E2E7C" w:rsidP="005519F0">
      <w:pPr>
        <w:pStyle w:val="ListParagraph"/>
        <w:numPr>
          <w:ilvl w:val="2"/>
          <w:numId w:val="4"/>
        </w:numPr>
        <w:spacing w:after="160"/>
      </w:pPr>
      <w:r>
        <w:t>The attendant will then call the NICU at 1066 who will need to send a representative to the ED check in desk and pick up the milk within 30 minutes</w:t>
      </w:r>
      <w:r w:rsidR="00CE2F5A">
        <w:t xml:space="preserve"> of the call. </w:t>
      </w:r>
    </w:p>
    <w:p w14:paraId="17D4C26F" w14:textId="77777777" w:rsidR="006E15FF" w:rsidRDefault="000E2E7C" w:rsidP="00CE2F5A">
      <w:pPr>
        <w:pStyle w:val="ListParagraph"/>
        <w:numPr>
          <w:ilvl w:val="2"/>
          <w:numId w:val="4"/>
        </w:numPr>
      </w:pPr>
      <w:r>
        <w:t xml:space="preserve">Once </w:t>
      </w:r>
      <w:r w:rsidR="00CE2F5A">
        <w:t xml:space="preserve">breast </w:t>
      </w:r>
      <w:r>
        <w:t xml:space="preserve">milk is in the NICU, </w:t>
      </w:r>
      <w:r w:rsidR="00CE2F5A">
        <w:t xml:space="preserve">dispose of bags, </w:t>
      </w:r>
      <w:r>
        <w:t>clean each bottle with appropriate wipe</w:t>
      </w:r>
      <w:r w:rsidR="00CE2F5A">
        <w:t>s</w:t>
      </w:r>
      <w:r>
        <w:t xml:space="preserve"> and place in the refrigerator or freezer as appropriate. </w:t>
      </w:r>
    </w:p>
    <w:p w14:paraId="5833DE2F" w14:textId="77777777" w:rsidR="00CE2F5A" w:rsidRDefault="00CE2F5A" w:rsidP="00CE2F5A">
      <w:pPr>
        <w:pStyle w:val="ListParagraph"/>
        <w:numPr>
          <w:ilvl w:val="0"/>
          <w:numId w:val="6"/>
        </w:numPr>
      </w:pPr>
      <w:r>
        <w:t>OCS consultations:</w:t>
      </w:r>
    </w:p>
    <w:p w14:paraId="58DFA450" w14:textId="77777777" w:rsidR="00CE2F5A" w:rsidRDefault="003417BA" w:rsidP="00CE2F5A">
      <w:pPr>
        <w:pStyle w:val="ListParagraph"/>
        <w:numPr>
          <w:ilvl w:val="1"/>
          <w:numId w:val="6"/>
        </w:numPr>
      </w:pPr>
      <w:r>
        <w:t xml:space="preserve">OCS staff will coordinate with inpatient social workers to gather information about the case and to arrange a phone or </w:t>
      </w:r>
      <w:proofErr w:type="spellStart"/>
      <w:r>
        <w:t>Vidyo</w:t>
      </w:r>
      <w:proofErr w:type="spellEnd"/>
      <w:r>
        <w:t xml:space="preserve"> meeting with parent(s) and/or family.</w:t>
      </w:r>
    </w:p>
    <w:p w14:paraId="16AF78D7" w14:textId="77777777" w:rsidR="003417BA" w:rsidRDefault="003417BA" w:rsidP="00CE2F5A">
      <w:pPr>
        <w:pStyle w:val="ListParagraph"/>
        <w:numPr>
          <w:ilvl w:val="1"/>
          <w:numId w:val="6"/>
        </w:numPr>
      </w:pPr>
      <w:r>
        <w:t>OCS will communicate with charge RN and social worker to send appropriate paperwork related to any cases of assuming custody</w:t>
      </w:r>
    </w:p>
    <w:p w14:paraId="64BB9989" w14:textId="77777777" w:rsidR="003417BA" w:rsidRDefault="003417BA" w:rsidP="00CE2F5A">
      <w:pPr>
        <w:pStyle w:val="ListParagraph"/>
        <w:numPr>
          <w:ilvl w:val="1"/>
          <w:numId w:val="6"/>
        </w:numPr>
      </w:pPr>
      <w:r>
        <w:lastRenderedPageBreak/>
        <w:t>Face to face meetings have been waived at this time</w:t>
      </w:r>
    </w:p>
    <w:p w14:paraId="0BFDF6E9" w14:textId="77777777" w:rsidR="003417BA" w:rsidRDefault="003417BA" w:rsidP="00CE2F5A">
      <w:pPr>
        <w:pStyle w:val="ListParagraph"/>
        <w:numPr>
          <w:ilvl w:val="1"/>
          <w:numId w:val="6"/>
        </w:numPr>
      </w:pPr>
      <w:r>
        <w:t>If foster care is needed</w:t>
      </w:r>
      <w:r w:rsidR="007D2CCC">
        <w:t>,</w:t>
      </w:r>
      <w:r>
        <w:t xml:space="preserve"> a foster parent will be identified and will be allowed </w:t>
      </w:r>
      <w:r w:rsidR="007D2CCC">
        <w:t>in</w:t>
      </w:r>
      <w:r>
        <w:t>to the unit after screening</w:t>
      </w:r>
      <w:r w:rsidR="007D2CCC">
        <w:t xml:space="preserve"> </w:t>
      </w:r>
      <w:r>
        <w:t>on the day of discharge for discharge teaching</w:t>
      </w:r>
    </w:p>
    <w:p w14:paraId="28F60FD4" w14:textId="77777777" w:rsidR="0095265B" w:rsidRPr="0095265B" w:rsidRDefault="0095265B" w:rsidP="0095265B">
      <w:pPr>
        <w:pStyle w:val="ListParagraph"/>
        <w:numPr>
          <w:ilvl w:val="1"/>
          <w:numId w:val="6"/>
        </w:numPr>
      </w:pPr>
      <w:r w:rsidRPr="0095265B">
        <w:t>Instruct adoptive or foster parent to enter through the ED entrance for clearance</w:t>
      </w:r>
    </w:p>
    <w:p w14:paraId="02CA00ED" w14:textId="77777777" w:rsidR="0095265B" w:rsidRPr="003417BA" w:rsidRDefault="0095265B" w:rsidP="0095265B">
      <w:pPr>
        <w:pStyle w:val="ListParagraph"/>
        <w:ind w:left="1440"/>
      </w:pPr>
    </w:p>
    <w:p w14:paraId="1A922D76" w14:textId="77777777" w:rsidR="003622E6" w:rsidRDefault="003622E6" w:rsidP="00CE2F5A">
      <w:pPr>
        <w:pStyle w:val="ListParagraph"/>
        <w:numPr>
          <w:ilvl w:val="0"/>
          <w:numId w:val="6"/>
        </w:numPr>
      </w:pPr>
      <w:r>
        <w:t>Mothers and Infants who are PUI or positive for COVID-19 are addressed in the “Care of the Mom-baby dyad during postpartum care for positive COVID-19 or PUI”</w:t>
      </w:r>
    </w:p>
    <w:p w14:paraId="74E6C588" w14:textId="77777777" w:rsidR="00440148" w:rsidRDefault="00CE2F5A" w:rsidP="00CE2F5A">
      <w:pPr>
        <w:pStyle w:val="ListParagraph"/>
        <w:numPr>
          <w:ilvl w:val="0"/>
          <w:numId w:val="6"/>
        </w:numPr>
      </w:pPr>
      <w:r>
        <w:t>Visitation e</w:t>
      </w:r>
      <w:r w:rsidR="00440148">
        <w:t>xception</w:t>
      </w:r>
      <w:r>
        <w:t>s</w:t>
      </w:r>
      <w:r w:rsidR="00440148">
        <w:t xml:space="preserve"> </w:t>
      </w:r>
      <w:r w:rsidR="000E2E7C" w:rsidRPr="00CE2F5A">
        <w:rPr>
          <w:i/>
        </w:rPr>
        <w:t>may</w:t>
      </w:r>
      <w:r w:rsidR="000E2E7C">
        <w:t xml:space="preserve"> be m</w:t>
      </w:r>
      <w:r w:rsidR="00440148">
        <w:t>ade by leadership for the following circumstances:</w:t>
      </w:r>
    </w:p>
    <w:p w14:paraId="5434F60E" w14:textId="77777777" w:rsidR="005839B9" w:rsidRDefault="005839B9" w:rsidP="00CE2F5A">
      <w:pPr>
        <w:numPr>
          <w:ilvl w:val="2"/>
          <w:numId w:val="2"/>
        </w:numPr>
      </w:pPr>
      <w:r>
        <w:t>Visi</w:t>
      </w:r>
      <w:r w:rsidR="000E2E7C">
        <w:t xml:space="preserve">tation of a patient nearing at the </w:t>
      </w:r>
      <w:r>
        <w:t>end of life</w:t>
      </w:r>
    </w:p>
    <w:p w14:paraId="0ED05679" w14:textId="77777777" w:rsidR="00BB2617" w:rsidRDefault="00440148" w:rsidP="00CE2F5A">
      <w:pPr>
        <w:numPr>
          <w:ilvl w:val="2"/>
          <w:numId w:val="2"/>
        </w:numPr>
      </w:pPr>
      <w:r>
        <w:t>Patient who is experiencing a fetal demise</w:t>
      </w:r>
    </w:p>
    <w:sectPr w:rsidR="00BB26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437E" w14:textId="77777777" w:rsidR="00A409F0" w:rsidRDefault="00A409F0" w:rsidP="00972F4B">
      <w:r>
        <w:separator/>
      </w:r>
    </w:p>
  </w:endnote>
  <w:endnote w:type="continuationSeparator" w:id="0">
    <w:p w14:paraId="7807F027" w14:textId="77777777" w:rsidR="00A409F0" w:rsidRDefault="00A409F0" w:rsidP="0097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1C32" w14:textId="77777777" w:rsidR="00A409F0" w:rsidRDefault="00A409F0" w:rsidP="00972F4B">
      <w:r>
        <w:separator/>
      </w:r>
    </w:p>
  </w:footnote>
  <w:footnote w:type="continuationSeparator" w:id="0">
    <w:p w14:paraId="22DE273C" w14:textId="77777777" w:rsidR="00A409F0" w:rsidRDefault="00A409F0" w:rsidP="00972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170" w:type="dxa"/>
      <w:tblInd w:w="-252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5040"/>
      <w:gridCol w:w="5130"/>
    </w:tblGrid>
    <w:tr w:rsidR="00E106F4" w:rsidRPr="00B113A7" w14:paraId="298FA9CB" w14:textId="77777777" w:rsidTr="00E965C5">
      <w:trPr>
        <w:trHeight w:val="711"/>
      </w:trPr>
      <w:tc>
        <w:tcPr>
          <w:tcW w:w="10170" w:type="dxa"/>
          <w:gridSpan w:val="2"/>
        </w:tcPr>
        <w:p w14:paraId="685AABA7" w14:textId="77777777" w:rsidR="00E106F4" w:rsidRDefault="00E106F4" w:rsidP="001D1B2C">
          <w:pPr>
            <w:pStyle w:val="Header"/>
            <w:jc w:val="center"/>
          </w:pPr>
          <w:r>
            <w:t>Limited Access on Maternal Child Health</w:t>
          </w:r>
          <w:r w:rsidR="00D14BF0">
            <w:t xml:space="preserve"> (MCH)</w:t>
          </w:r>
          <w:r>
            <w:t xml:space="preserve"> </w:t>
          </w:r>
          <w:r w:rsidR="001D1B2C">
            <w:t>Inpatient Units During COVID</w:t>
          </w:r>
          <w:r>
            <w:t>-19 Outbreak</w:t>
          </w:r>
        </w:p>
        <w:p w14:paraId="79780D5E" w14:textId="77777777" w:rsidR="00E106F4" w:rsidRPr="00E106F4" w:rsidRDefault="00E106F4" w:rsidP="00E106F4">
          <w:pPr>
            <w:pStyle w:val="Header"/>
            <w:rPr>
              <w:sz w:val="20"/>
              <w:szCs w:val="20"/>
            </w:rPr>
          </w:pPr>
          <w:r w:rsidRPr="00E106F4">
            <w:rPr>
              <w:sz w:val="20"/>
              <w:szCs w:val="20"/>
            </w:rPr>
            <w:t xml:space="preserve">(Labor and Delivery, </w:t>
          </w:r>
          <w:r w:rsidR="006E15FF">
            <w:rPr>
              <w:sz w:val="20"/>
              <w:szCs w:val="20"/>
            </w:rPr>
            <w:t xml:space="preserve">OB triage, </w:t>
          </w:r>
          <w:r w:rsidRPr="00E106F4">
            <w:rPr>
              <w:sz w:val="20"/>
              <w:szCs w:val="20"/>
            </w:rPr>
            <w:t>Post-Partum, Inpatient Pediatrics</w:t>
          </w:r>
          <w:r w:rsidR="006E15FF">
            <w:rPr>
              <w:sz w:val="20"/>
              <w:szCs w:val="20"/>
            </w:rPr>
            <w:t>, Pediatric Intensive Care and Neonatal Intensive Care</w:t>
          </w:r>
          <w:r w:rsidRPr="00E106F4">
            <w:rPr>
              <w:sz w:val="20"/>
              <w:szCs w:val="20"/>
            </w:rPr>
            <w:t>)</w:t>
          </w:r>
        </w:p>
        <w:p w14:paraId="0DA5B7FA" w14:textId="77777777" w:rsidR="00E106F4" w:rsidRPr="00B113A7" w:rsidRDefault="00E106F4" w:rsidP="00E106F4">
          <w:pPr>
            <w:pStyle w:val="Header"/>
            <w:rPr>
              <w:sz w:val="20"/>
            </w:rPr>
          </w:pPr>
        </w:p>
      </w:tc>
    </w:tr>
    <w:tr w:rsidR="00E106F4" w:rsidRPr="00B113A7" w14:paraId="725B7AD3" w14:textId="77777777" w:rsidTr="00E965C5">
      <w:tblPrEx>
        <w:tblLook w:val="04A0" w:firstRow="1" w:lastRow="0" w:firstColumn="1" w:lastColumn="0" w:noHBand="0" w:noVBand="1"/>
      </w:tblPrEx>
      <w:trPr>
        <w:trHeight w:val="440"/>
      </w:trPr>
      <w:tc>
        <w:tcPr>
          <w:tcW w:w="5040" w:type="dxa"/>
        </w:tcPr>
        <w:p w14:paraId="07719E87" w14:textId="77777777" w:rsidR="001D1B2C" w:rsidRPr="00B113A7" w:rsidRDefault="001D1B2C" w:rsidP="001D1B2C">
          <w:pPr>
            <w:pStyle w:val="ListParagraph"/>
            <w:ind w:left="0"/>
          </w:pPr>
          <w:r>
            <w:t>Date written</w:t>
          </w:r>
          <w:r w:rsidRPr="00B113A7">
            <w:t xml:space="preserve">: </w:t>
          </w:r>
          <w:r>
            <w:t>March 2020</w:t>
          </w:r>
        </w:p>
        <w:p w14:paraId="2CDB42FD" w14:textId="77777777" w:rsidR="001D1B2C" w:rsidRPr="00B113A7" w:rsidRDefault="001D1B2C" w:rsidP="001D1B2C">
          <w:pPr>
            <w:pStyle w:val="ListParagraph"/>
            <w:ind w:left="0"/>
          </w:pPr>
          <w:r w:rsidRPr="00B113A7">
            <w:t xml:space="preserve">Approved by: </w:t>
          </w:r>
          <w:r w:rsidR="007E4875">
            <w:t>Lisa Derr</w:t>
          </w:r>
          <w:r w:rsidR="00736AB7">
            <w:t>. Roald Helgesen</w:t>
          </w:r>
        </w:p>
        <w:p w14:paraId="72A5A23F" w14:textId="77777777" w:rsidR="00E106F4" w:rsidRPr="00B113A7" w:rsidRDefault="00E106F4" w:rsidP="001D1B2C">
          <w:pPr>
            <w:pStyle w:val="ListParagraph"/>
            <w:ind w:left="0"/>
          </w:pPr>
        </w:p>
      </w:tc>
      <w:tc>
        <w:tcPr>
          <w:tcW w:w="5130" w:type="dxa"/>
        </w:tcPr>
        <w:p w14:paraId="574E4FE2" w14:textId="77777777" w:rsidR="00E106F4" w:rsidRPr="00B113A7" w:rsidRDefault="001D1B2C" w:rsidP="00736AB7">
          <w:pPr>
            <w:pStyle w:val="ListParagraph"/>
            <w:tabs>
              <w:tab w:val="left" w:pos="1875"/>
            </w:tabs>
            <w:ind w:left="0"/>
          </w:pPr>
          <w:r>
            <w:t>Revision Date:</w:t>
          </w:r>
          <w:r w:rsidR="00CE2F5A">
            <w:tab/>
            <w:t xml:space="preserve"> 3/24</w:t>
          </w:r>
          <w:r w:rsidR="00736AB7">
            <w:t>/2020</w:t>
          </w:r>
        </w:p>
      </w:tc>
    </w:tr>
  </w:tbl>
  <w:p w14:paraId="3A83D5CE" w14:textId="77777777" w:rsidR="00E106F4" w:rsidRDefault="00E106F4" w:rsidP="00E106F4">
    <w:pPr>
      <w:pStyle w:val="Header"/>
      <w:tabs>
        <w:tab w:val="clear" w:pos="4680"/>
        <w:tab w:val="clear" w:pos="9360"/>
        <w:tab w:val="left" w:pos="15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5531"/>
    <w:multiLevelType w:val="hybridMultilevel"/>
    <w:tmpl w:val="5F64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3DF"/>
    <w:multiLevelType w:val="hybridMultilevel"/>
    <w:tmpl w:val="539C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32CA7"/>
    <w:multiLevelType w:val="hybridMultilevel"/>
    <w:tmpl w:val="5CFA5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595A"/>
    <w:multiLevelType w:val="hybridMultilevel"/>
    <w:tmpl w:val="B23EA9BE"/>
    <w:lvl w:ilvl="0" w:tplc="D5605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52484"/>
    <w:multiLevelType w:val="hybridMultilevel"/>
    <w:tmpl w:val="361A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34C62"/>
    <w:multiLevelType w:val="hybridMultilevel"/>
    <w:tmpl w:val="2914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4B"/>
    <w:rsid w:val="0006048B"/>
    <w:rsid w:val="00062182"/>
    <w:rsid w:val="000A3865"/>
    <w:rsid w:val="000E2E7C"/>
    <w:rsid w:val="000F1582"/>
    <w:rsid w:val="00126CEB"/>
    <w:rsid w:val="0013338A"/>
    <w:rsid w:val="00150C57"/>
    <w:rsid w:val="00162265"/>
    <w:rsid w:val="001966B8"/>
    <w:rsid w:val="001C1F2E"/>
    <w:rsid w:val="001D1B2C"/>
    <w:rsid w:val="001D4BBF"/>
    <w:rsid w:val="001F5A5A"/>
    <w:rsid w:val="00293F03"/>
    <w:rsid w:val="003417BA"/>
    <w:rsid w:val="003622E6"/>
    <w:rsid w:val="00394ED1"/>
    <w:rsid w:val="003B2228"/>
    <w:rsid w:val="003C7658"/>
    <w:rsid w:val="00410A2F"/>
    <w:rsid w:val="00440148"/>
    <w:rsid w:val="004510C0"/>
    <w:rsid w:val="004C0DEE"/>
    <w:rsid w:val="004D585E"/>
    <w:rsid w:val="004F722E"/>
    <w:rsid w:val="005309F4"/>
    <w:rsid w:val="005519F0"/>
    <w:rsid w:val="005839B9"/>
    <w:rsid w:val="0058481C"/>
    <w:rsid w:val="005B1D60"/>
    <w:rsid w:val="005D26A9"/>
    <w:rsid w:val="00624D05"/>
    <w:rsid w:val="00697C52"/>
    <w:rsid w:val="006E15FF"/>
    <w:rsid w:val="00736AB7"/>
    <w:rsid w:val="007415D3"/>
    <w:rsid w:val="00753E0B"/>
    <w:rsid w:val="007D2CCC"/>
    <w:rsid w:val="007E4875"/>
    <w:rsid w:val="007E5F0D"/>
    <w:rsid w:val="00883EC8"/>
    <w:rsid w:val="00916E13"/>
    <w:rsid w:val="00930421"/>
    <w:rsid w:val="0095265B"/>
    <w:rsid w:val="009716E0"/>
    <w:rsid w:val="00972F4B"/>
    <w:rsid w:val="009A3951"/>
    <w:rsid w:val="00A409F0"/>
    <w:rsid w:val="00A52514"/>
    <w:rsid w:val="00B1226C"/>
    <w:rsid w:val="00B66358"/>
    <w:rsid w:val="00BB2617"/>
    <w:rsid w:val="00BB3C70"/>
    <w:rsid w:val="00C203C4"/>
    <w:rsid w:val="00C446A8"/>
    <w:rsid w:val="00C77CCD"/>
    <w:rsid w:val="00CD7D18"/>
    <w:rsid w:val="00CE2F5A"/>
    <w:rsid w:val="00CF004E"/>
    <w:rsid w:val="00D14BF0"/>
    <w:rsid w:val="00D47278"/>
    <w:rsid w:val="00D57E44"/>
    <w:rsid w:val="00DE0F46"/>
    <w:rsid w:val="00E106F4"/>
    <w:rsid w:val="00E536A6"/>
    <w:rsid w:val="00EF7071"/>
    <w:rsid w:val="00F26AEE"/>
    <w:rsid w:val="00F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A2BA6E"/>
  <w15:chartTrackingRefBased/>
  <w15:docId w15:val="{B6028031-76B5-4F5F-8B4A-DDFE30FB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F4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10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06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6F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1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36A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6A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Stryjewski, Glenn</dc:creator>
  <cp:keywords/>
  <dc:description/>
  <cp:lastModifiedBy>Hadley, Megan</cp:lastModifiedBy>
  <cp:revision>2</cp:revision>
  <cp:lastPrinted>2020-03-25T21:41:00Z</cp:lastPrinted>
  <dcterms:created xsi:type="dcterms:W3CDTF">2020-03-25T23:51:00Z</dcterms:created>
  <dcterms:modified xsi:type="dcterms:W3CDTF">2020-03-25T23:51:00Z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fca405-e0ad-4764-bcf6-36fab1a83594_Enabled">
    <vt:lpwstr>true</vt:lpwstr>
  </property>
  <property fmtid="{D5CDD505-2E9C-101B-9397-08002B2CF9AE}" pid="3" name="MSIP_Label_9afca405-e0ad-4764-bcf6-36fab1a83594_SetDate">
    <vt:lpwstr>2020-03-17T01:55:15Z</vt:lpwstr>
  </property>
  <property fmtid="{D5CDD505-2E9C-101B-9397-08002B2CF9AE}" pid="4" name="MSIP_Label_9afca405-e0ad-4764-bcf6-36fab1a83594_Method">
    <vt:lpwstr>Standard</vt:lpwstr>
  </property>
  <property fmtid="{D5CDD505-2E9C-101B-9397-08002B2CF9AE}" pid="5" name="MSIP_Label_9afca405-e0ad-4764-bcf6-36fab1a83594_Name">
    <vt:lpwstr>Public</vt:lpwstr>
  </property>
  <property fmtid="{D5CDD505-2E9C-101B-9397-08002B2CF9AE}" pid="6" name="MSIP_Label_9afca405-e0ad-4764-bcf6-36fab1a83594_SiteId">
    <vt:lpwstr>ef4fd2f8-4c96-45ab-9b15-7831920f55cf</vt:lpwstr>
  </property>
  <property fmtid="{D5CDD505-2E9C-101B-9397-08002B2CF9AE}" pid="7" name="MSIP_Label_9afca405-e0ad-4764-bcf6-36fab1a83594_ActionId">
    <vt:lpwstr>0e05ffe7-d71a-4216-a56b-0000f679b14b</vt:lpwstr>
  </property>
  <property fmtid="{D5CDD505-2E9C-101B-9397-08002B2CF9AE}" pid="8" name="MSIP_Label_9afca405-e0ad-4764-bcf6-36fab1a83594_ContentBits">
    <vt:lpwstr>0</vt:lpwstr>
  </property>
</Properties>
</file>