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74B3" w14:textId="77777777" w:rsidR="00A160DC" w:rsidRPr="00A0037F" w:rsidRDefault="00A160DC" w:rsidP="00A160DC">
      <w:pPr>
        <w:rPr>
          <w:rFonts w:ascii="Helvetica" w:hAnsi="Helvetica"/>
        </w:rPr>
      </w:pPr>
    </w:p>
    <w:p w14:paraId="7C80C5D9" w14:textId="77777777" w:rsidR="004F761E" w:rsidRPr="00A0037F" w:rsidRDefault="004F761E" w:rsidP="004F761E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 w:rsidRPr="00A0037F">
        <w:rPr>
          <w:rFonts w:ascii="Helvetica" w:hAnsi="Helvetica" w:cs="Helvetica"/>
          <w:b/>
          <w:bCs/>
          <w:sz w:val="32"/>
          <w:szCs w:val="32"/>
          <w:u w:val="single"/>
        </w:rPr>
        <w:t>AC/CC Joint Reconstruction</w:t>
      </w:r>
    </w:p>
    <w:p w14:paraId="73331954" w14:textId="77777777" w:rsidR="004F761E" w:rsidRPr="00A0037F" w:rsidRDefault="004F761E" w:rsidP="004F761E">
      <w:pPr>
        <w:autoSpaceDE w:val="0"/>
        <w:autoSpaceDN w:val="0"/>
        <w:adjustRightInd w:val="0"/>
        <w:rPr>
          <w:rFonts w:ascii="TrebuchetMS" w:hAnsi="TrebuchetMS" w:cs="TrebuchetMS"/>
          <w:sz w:val="28"/>
          <w:szCs w:val="28"/>
        </w:rPr>
      </w:pPr>
    </w:p>
    <w:p w14:paraId="0A5FA354" w14:textId="77777777" w:rsidR="004F761E" w:rsidRPr="00A0037F" w:rsidRDefault="004F761E" w:rsidP="004F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>Phase I: (0-6 weeks)</w:t>
      </w:r>
    </w:p>
    <w:p w14:paraId="12099214" w14:textId="1B3C3459" w:rsidR="004F761E" w:rsidRPr="00A0037F" w:rsidRDefault="004F761E" w:rsidP="004F761E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Goals:</w:t>
      </w:r>
      <w:r w:rsidRPr="00A0037F">
        <w:rPr>
          <w:rFonts w:cstheme="minorHAnsi"/>
          <w:sz w:val="22"/>
          <w:szCs w:val="22"/>
        </w:rPr>
        <w:t xml:space="preserve"> Allow healing of soft tissue, early-protected ROM, </w:t>
      </w:r>
      <w:r w:rsidR="00FE519E" w:rsidRPr="00A0037F">
        <w:rPr>
          <w:rFonts w:cstheme="minorHAnsi"/>
          <w:sz w:val="22"/>
          <w:szCs w:val="22"/>
        </w:rPr>
        <w:t>suppress</w:t>
      </w:r>
      <w:r w:rsidRPr="00A0037F">
        <w:rPr>
          <w:rFonts w:cstheme="minorHAnsi"/>
          <w:sz w:val="22"/>
          <w:szCs w:val="22"/>
        </w:rPr>
        <w:t xml:space="preserve"> muscle atrophy, decrease pain/inflammation</w:t>
      </w:r>
    </w:p>
    <w:p w14:paraId="1435C476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DBEA95F" w14:textId="5D1FCA02" w:rsidR="004F761E" w:rsidRPr="00A0037F" w:rsidRDefault="004F761E" w:rsidP="004F761E">
      <w:pPr>
        <w:autoSpaceDE w:val="0"/>
        <w:autoSpaceDN w:val="0"/>
        <w:adjustRightInd w:val="0"/>
        <w:ind w:left="36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 xml:space="preserve">Sling for 6 </w:t>
      </w:r>
      <w:proofErr w:type="gramStart"/>
      <w:r w:rsidRPr="00A0037F">
        <w:rPr>
          <w:rFonts w:cstheme="minorHAnsi"/>
          <w:b/>
          <w:bCs/>
          <w:sz w:val="22"/>
          <w:szCs w:val="22"/>
        </w:rPr>
        <w:t>weeks</w:t>
      </w:r>
      <w:proofErr w:type="gramEnd"/>
      <w:r w:rsidRPr="00A0037F">
        <w:rPr>
          <w:rFonts w:cstheme="minorHAnsi"/>
          <w:b/>
          <w:bCs/>
          <w:sz w:val="22"/>
          <w:szCs w:val="22"/>
        </w:rPr>
        <w:t xml:space="preserve"> total. The arm must never be unsupported when the patient is in the upright position for the first 6 weeks. </w:t>
      </w:r>
      <w:r w:rsidR="00BD1E89">
        <w:rPr>
          <w:rFonts w:cstheme="minorHAnsi"/>
          <w:b/>
          <w:bCs/>
          <w:sz w:val="22"/>
          <w:szCs w:val="22"/>
        </w:rPr>
        <w:t xml:space="preserve">Tighten the sling so that the elbow is supported.  </w:t>
      </w:r>
      <w:bookmarkStart w:id="0" w:name="_GoBack"/>
      <w:bookmarkEnd w:id="0"/>
      <w:r w:rsidRPr="00A0037F">
        <w:rPr>
          <w:rFonts w:cstheme="minorHAnsi"/>
          <w:b/>
          <w:bCs/>
          <w:sz w:val="22"/>
          <w:szCs w:val="22"/>
        </w:rPr>
        <w:t>The weight of the arm and scapula places tremendous static forces on the ligament reconstruction.</w:t>
      </w:r>
    </w:p>
    <w:p w14:paraId="46749ECB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02FCA033" w14:textId="77777777" w:rsidR="004F761E" w:rsidRPr="00A0037F" w:rsidRDefault="004F761E" w:rsidP="004F761E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Week 0-2: Sling removal only for hygiene.</w:t>
      </w:r>
    </w:p>
    <w:p w14:paraId="309A7ED3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2002445" w14:textId="77777777" w:rsidR="004F761E" w:rsidRPr="00A0037F" w:rsidRDefault="004F761E" w:rsidP="004F761E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Week 2-6: Sling removal only for hygiene and for exercises.</w:t>
      </w:r>
    </w:p>
    <w:p w14:paraId="4A7C3DB6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58565F" w14:textId="77777777" w:rsidR="004F761E" w:rsidRPr="00A0037F" w:rsidRDefault="004F761E" w:rsidP="004F761E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PROM with patient supine:</w:t>
      </w:r>
    </w:p>
    <w:p w14:paraId="26F63987" w14:textId="77777777" w:rsidR="004F761E" w:rsidRPr="00A0037F" w:rsidRDefault="004F761E" w:rsidP="004F761E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 xml:space="preserve">1) Progress </w:t>
      </w:r>
      <w:r w:rsidRPr="00A0037F">
        <w:rPr>
          <w:rFonts w:cstheme="minorHAnsi"/>
          <w:b/>
          <w:bCs/>
          <w:sz w:val="22"/>
          <w:szCs w:val="22"/>
        </w:rPr>
        <w:t xml:space="preserve">flexion and abduction </w:t>
      </w:r>
      <w:r w:rsidRPr="00A0037F">
        <w:rPr>
          <w:rFonts w:cstheme="minorHAnsi"/>
          <w:sz w:val="22"/>
          <w:szCs w:val="22"/>
        </w:rPr>
        <w:t>in the scapular plane; limit flexion to 70 degrees and abduction to 70 degrees for the first 4 weeks; then, increase as tolerated.</w:t>
      </w:r>
    </w:p>
    <w:p w14:paraId="4F09C0AA" w14:textId="77777777" w:rsidR="004F761E" w:rsidRPr="00A0037F" w:rsidRDefault="004F761E" w:rsidP="004F761E">
      <w:pPr>
        <w:autoSpaceDE w:val="0"/>
        <w:autoSpaceDN w:val="0"/>
        <w:adjustRightInd w:val="0"/>
        <w:ind w:left="144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sz w:val="22"/>
          <w:szCs w:val="22"/>
        </w:rPr>
        <w:t xml:space="preserve">2) </w:t>
      </w:r>
      <w:proofErr w:type="spellStart"/>
      <w:r w:rsidRPr="00A0037F">
        <w:rPr>
          <w:rFonts w:cstheme="minorHAnsi"/>
          <w:sz w:val="22"/>
          <w:szCs w:val="22"/>
        </w:rPr>
        <w:t>Glenohumeral</w:t>
      </w:r>
      <w:proofErr w:type="spellEnd"/>
      <w:r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b/>
          <w:bCs/>
          <w:sz w:val="22"/>
          <w:szCs w:val="22"/>
        </w:rPr>
        <w:t>internal and external rotation as tolerated.</w:t>
      </w:r>
    </w:p>
    <w:p w14:paraId="443124AE" w14:textId="77777777" w:rsidR="004F761E" w:rsidRPr="00A0037F" w:rsidRDefault="004F761E" w:rsidP="004F761E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 xml:space="preserve">3) Restrict </w:t>
      </w:r>
      <w:proofErr w:type="spellStart"/>
      <w:r w:rsidRPr="00A0037F">
        <w:rPr>
          <w:rFonts w:cstheme="minorHAnsi"/>
          <w:sz w:val="22"/>
          <w:szCs w:val="22"/>
        </w:rPr>
        <w:t>glenohumeral</w:t>
      </w:r>
      <w:proofErr w:type="spellEnd"/>
      <w:r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b/>
          <w:bCs/>
          <w:sz w:val="22"/>
          <w:szCs w:val="22"/>
        </w:rPr>
        <w:t>extension</w:t>
      </w:r>
      <w:r w:rsidRPr="00A0037F">
        <w:rPr>
          <w:rFonts w:cstheme="minorHAnsi"/>
          <w:sz w:val="22"/>
          <w:szCs w:val="22"/>
        </w:rPr>
        <w:t>, because extension causes the largest amount of stress on the reconstructed ligaments.</w:t>
      </w:r>
    </w:p>
    <w:p w14:paraId="2C5908C5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EB23412" w14:textId="77777777" w:rsidR="004F761E" w:rsidRPr="00A0037F" w:rsidRDefault="004F761E" w:rsidP="004F761E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Isometrics for rotator cuff and deltoid: Begin at Week 4.</w:t>
      </w:r>
    </w:p>
    <w:p w14:paraId="458493D2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0A27ADBE" w14:textId="77777777" w:rsidR="004F761E" w:rsidRPr="00A0037F" w:rsidRDefault="004F761E" w:rsidP="004F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 xml:space="preserve">Phase II: </w:t>
      </w:r>
      <w:r w:rsidR="002E2B50" w:rsidRPr="00A0037F">
        <w:rPr>
          <w:rFonts w:cstheme="minorHAnsi"/>
          <w:b/>
          <w:bCs/>
          <w:sz w:val="22"/>
          <w:szCs w:val="22"/>
        </w:rPr>
        <w:t>(7-</w:t>
      </w:r>
      <w:r w:rsidRPr="00A0037F">
        <w:rPr>
          <w:rFonts w:cstheme="minorHAnsi"/>
          <w:b/>
          <w:bCs/>
          <w:sz w:val="22"/>
          <w:szCs w:val="22"/>
        </w:rPr>
        <w:t>12 weeks)</w:t>
      </w:r>
    </w:p>
    <w:p w14:paraId="2F410C52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D826567" w14:textId="77777777" w:rsidR="004F761E" w:rsidRPr="00A0037F" w:rsidRDefault="004F761E" w:rsidP="002E2B50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Criteria:</w:t>
      </w:r>
      <w:r w:rsidRPr="00A0037F">
        <w:rPr>
          <w:rFonts w:cstheme="minorHAnsi"/>
          <w:sz w:val="22"/>
          <w:szCs w:val="22"/>
        </w:rPr>
        <w:t xml:space="preserve"> Minimal pain and inflammation</w:t>
      </w:r>
    </w:p>
    <w:p w14:paraId="3E79026D" w14:textId="77777777" w:rsidR="00564BD1" w:rsidRPr="00A0037F" w:rsidRDefault="004F761E" w:rsidP="00564BD1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Goals:</w:t>
      </w:r>
      <w:r w:rsidRPr="00A0037F">
        <w:rPr>
          <w:rFonts w:cstheme="minorHAnsi"/>
          <w:sz w:val="22"/>
          <w:szCs w:val="22"/>
        </w:rPr>
        <w:t xml:space="preserve"> Gradual increase in ROM, improve strength, decrease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>pain/inflammation</w:t>
      </w:r>
    </w:p>
    <w:p w14:paraId="435ED98D" w14:textId="77777777" w:rsidR="00564BD1" w:rsidRPr="00A0037F" w:rsidRDefault="002E2B50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Discontinue sling.</w:t>
      </w:r>
    </w:p>
    <w:p w14:paraId="28CCDAC7" w14:textId="77777777" w:rsidR="00564BD1" w:rsidRPr="00A0037F" w:rsidRDefault="004F761E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Continue deltoid and rotator cuff isometric</w:t>
      </w:r>
      <w:r w:rsidR="002E2B50" w:rsidRPr="00A0037F">
        <w:rPr>
          <w:rFonts w:cstheme="minorHAnsi"/>
          <w:sz w:val="22"/>
          <w:szCs w:val="22"/>
        </w:rPr>
        <w:t>s</w:t>
      </w:r>
      <w:r w:rsidRPr="00A0037F">
        <w:rPr>
          <w:rFonts w:cstheme="minorHAnsi"/>
          <w:sz w:val="22"/>
          <w:szCs w:val="22"/>
        </w:rPr>
        <w:t>.</w:t>
      </w:r>
    </w:p>
    <w:p w14:paraId="55F1D4FD" w14:textId="77777777" w:rsidR="00564BD1" w:rsidRPr="00A0037F" w:rsidRDefault="002E2B50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bCs/>
          <w:sz w:val="22"/>
          <w:szCs w:val="22"/>
        </w:rPr>
        <w:t>Active Assist ROM</w:t>
      </w:r>
      <w:r w:rsidR="004F761E" w:rsidRPr="00A0037F">
        <w:rPr>
          <w:rFonts w:cstheme="minorHAnsi"/>
          <w:bCs/>
          <w:sz w:val="22"/>
          <w:szCs w:val="22"/>
        </w:rPr>
        <w:t xml:space="preserve"> progression (</w:t>
      </w:r>
      <w:r w:rsidRPr="00A0037F">
        <w:rPr>
          <w:rFonts w:cstheme="minorHAnsi"/>
          <w:bCs/>
          <w:sz w:val="22"/>
          <w:szCs w:val="22"/>
        </w:rPr>
        <w:t>7-8 weeks</w:t>
      </w:r>
      <w:r w:rsidR="00564BD1" w:rsidRPr="00A0037F">
        <w:rPr>
          <w:rFonts w:cstheme="minorHAnsi"/>
          <w:bCs/>
          <w:sz w:val="22"/>
          <w:szCs w:val="22"/>
        </w:rPr>
        <w:t>)</w:t>
      </w:r>
    </w:p>
    <w:p w14:paraId="3984DFCD" w14:textId="77777777" w:rsidR="00564BD1" w:rsidRPr="00A0037F" w:rsidRDefault="002E2B50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bCs/>
          <w:sz w:val="22"/>
          <w:szCs w:val="22"/>
        </w:rPr>
        <w:t xml:space="preserve">Active </w:t>
      </w:r>
      <w:r w:rsidR="004F761E" w:rsidRPr="00A0037F">
        <w:rPr>
          <w:rFonts w:cstheme="minorHAnsi"/>
          <w:bCs/>
          <w:sz w:val="22"/>
          <w:szCs w:val="22"/>
        </w:rPr>
        <w:t>ROM progression (</w:t>
      </w:r>
      <w:r w:rsidRPr="00A0037F">
        <w:rPr>
          <w:rFonts w:cstheme="minorHAnsi"/>
          <w:bCs/>
          <w:sz w:val="22"/>
          <w:szCs w:val="22"/>
        </w:rPr>
        <w:t>9-</w:t>
      </w:r>
      <w:r w:rsidR="004F761E" w:rsidRPr="00A0037F">
        <w:rPr>
          <w:rFonts w:cstheme="minorHAnsi"/>
          <w:bCs/>
          <w:sz w:val="22"/>
          <w:szCs w:val="22"/>
        </w:rPr>
        <w:t>12</w:t>
      </w:r>
      <w:r w:rsidRPr="00A0037F">
        <w:rPr>
          <w:rFonts w:cstheme="minorHAnsi"/>
          <w:bCs/>
          <w:sz w:val="22"/>
          <w:szCs w:val="22"/>
        </w:rPr>
        <w:t xml:space="preserve"> weeks</w:t>
      </w:r>
      <w:r w:rsidR="004F761E" w:rsidRPr="00A0037F">
        <w:rPr>
          <w:rFonts w:cstheme="minorHAnsi"/>
          <w:bCs/>
          <w:sz w:val="22"/>
          <w:szCs w:val="22"/>
        </w:rPr>
        <w:t>).</w:t>
      </w:r>
    </w:p>
    <w:p w14:paraId="398A98E9" w14:textId="77777777" w:rsidR="00564BD1" w:rsidRPr="00A0037F" w:rsidRDefault="004F761E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proofErr w:type="spellStart"/>
      <w:r w:rsidRPr="00A0037F">
        <w:rPr>
          <w:rFonts w:cstheme="minorHAnsi"/>
          <w:sz w:val="22"/>
          <w:szCs w:val="22"/>
        </w:rPr>
        <w:t>Glenohumeral</w:t>
      </w:r>
      <w:proofErr w:type="spellEnd"/>
      <w:r w:rsidRPr="00A0037F">
        <w:rPr>
          <w:rFonts w:cstheme="minorHAnsi"/>
          <w:sz w:val="22"/>
          <w:szCs w:val="22"/>
        </w:rPr>
        <w:t xml:space="preserve"> extension is unrestricted after Week 10.</w:t>
      </w:r>
    </w:p>
    <w:p w14:paraId="1518E988" w14:textId="77777777" w:rsidR="00564BD1" w:rsidRPr="00A0037F" w:rsidRDefault="004F761E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Full ROM (including extension) should be achieved by Week 12.</w:t>
      </w:r>
    </w:p>
    <w:p w14:paraId="77C3B36F" w14:textId="77777777" w:rsidR="004F761E" w:rsidRPr="00A0037F" w:rsidRDefault="004F761E" w:rsidP="00564BD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Continue to avoid contact activities.</w:t>
      </w:r>
    </w:p>
    <w:p w14:paraId="29C7AFE6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CB3C6B8" w14:textId="77777777" w:rsidR="004F761E" w:rsidRPr="00A0037F" w:rsidRDefault="004F761E" w:rsidP="004F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>Phase III: (</w:t>
      </w:r>
      <w:r w:rsidR="002E2B50" w:rsidRPr="00A0037F">
        <w:rPr>
          <w:rFonts w:cstheme="minorHAnsi"/>
          <w:b/>
          <w:bCs/>
          <w:sz w:val="22"/>
          <w:szCs w:val="22"/>
        </w:rPr>
        <w:t>12-18 weeks</w:t>
      </w:r>
      <w:r w:rsidRPr="00A0037F">
        <w:rPr>
          <w:rFonts w:cstheme="minorHAnsi"/>
          <w:b/>
          <w:bCs/>
          <w:sz w:val="22"/>
          <w:szCs w:val="22"/>
        </w:rPr>
        <w:t>)</w:t>
      </w:r>
    </w:p>
    <w:p w14:paraId="47DB7B93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A20A49F" w14:textId="77777777" w:rsidR="004F761E" w:rsidRPr="00A0037F" w:rsidRDefault="004F761E" w:rsidP="002E2B50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Criteria:</w:t>
      </w:r>
      <w:r w:rsidRPr="00A0037F">
        <w:rPr>
          <w:rFonts w:cstheme="minorHAnsi"/>
          <w:sz w:val="22"/>
          <w:szCs w:val="22"/>
        </w:rPr>
        <w:t xml:space="preserve"> Minimal pain, nearly complete ROM</w:t>
      </w:r>
    </w:p>
    <w:p w14:paraId="61584904" w14:textId="77777777" w:rsidR="00564BD1" w:rsidRPr="00A0037F" w:rsidRDefault="004F761E" w:rsidP="00564BD1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Goals:</w:t>
      </w:r>
      <w:r w:rsidRPr="00A0037F">
        <w:rPr>
          <w:rFonts w:cstheme="minorHAnsi"/>
          <w:sz w:val="22"/>
          <w:szCs w:val="22"/>
        </w:rPr>
        <w:t xml:space="preserve"> Normalize ROM, improve strength, improve neuromuscular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 xml:space="preserve">control, normalize </w:t>
      </w:r>
      <w:proofErr w:type="spellStart"/>
      <w:r w:rsidRPr="00A0037F">
        <w:rPr>
          <w:rFonts w:cstheme="minorHAnsi"/>
          <w:sz w:val="22"/>
          <w:szCs w:val="22"/>
        </w:rPr>
        <w:t>arthrokinematics</w:t>
      </w:r>
      <w:proofErr w:type="spellEnd"/>
    </w:p>
    <w:p w14:paraId="12F615D1" w14:textId="77777777" w:rsidR="00564BD1" w:rsidRPr="00A0037F" w:rsidRDefault="004F761E" w:rsidP="00564B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lastRenderedPageBreak/>
        <w:t xml:space="preserve">Start resisted </w:t>
      </w:r>
      <w:proofErr w:type="spellStart"/>
      <w:r w:rsidRPr="00A0037F">
        <w:rPr>
          <w:rFonts w:cstheme="minorHAnsi"/>
          <w:sz w:val="22"/>
          <w:szCs w:val="22"/>
        </w:rPr>
        <w:t>glenohumeral</w:t>
      </w:r>
      <w:proofErr w:type="spellEnd"/>
      <w:r w:rsidRPr="00A0037F">
        <w:rPr>
          <w:rFonts w:cstheme="minorHAnsi"/>
          <w:sz w:val="22"/>
          <w:szCs w:val="22"/>
        </w:rPr>
        <w:t xml:space="preserve"> and scapular exercises with light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>weights.</w:t>
      </w:r>
    </w:p>
    <w:p w14:paraId="05AFB3F8" w14:textId="77777777" w:rsidR="00564BD1" w:rsidRPr="00A0037F" w:rsidRDefault="00564BD1" w:rsidP="00564B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bCs/>
          <w:sz w:val="22"/>
          <w:szCs w:val="22"/>
        </w:rPr>
        <w:t>Emphasize scapular stabilizer strengthening</w:t>
      </w:r>
    </w:p>
    <w:p w14:paraId="4097D7AF" w14:textId="77777777" w:rsidR="00564BD1" w:rsidRPr="00A0037F" w:rsidRDefault="004F761E" w:rsidP="00564B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No pressing activities or lifting from the floor, such as a dead lift.</w:t>
      </w:r>
    </w:p>
    <w:p w14:paraId="1C3A1CF5" w14:textId="77777777" w:rsidR="004F761E" w:rsidRPr="00A0037F" w:rsidRDefault="004F761E" w:rsidP="00564B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Continue to avoid contact activities.</w:t>
      </w:r>
    </w:p>
    <w:p w14:paraId="7C75A84F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8C6DF93" w14:textId="77777777" w:rsidR="004F761E" w:rsidRPr="00A0037F" w:rsidRDefault="004F761E" w:rsidP="004F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 xml:space="preserve">Phase IV: </w:t>
      </w:r>
      <w:r w:rsidR="002E2B50" w:rsidRPr="00A0037F">
        <w:rPr>
          <w:rFonts w:cstheme="minorHAnsi"/>
          <w:b/>
          <w:bCs/>
          <w:sz w:val="22"/>
          <w:szCs w:val="22"/>
        </w:rPr>
        <w:t xml:space="preserve">(4.5 </w:t>
      </w:r>
      <w:r w:rsidRPr="00A0037F">
        <w:rPr>
          <w:rFonts w:cstheme="minorHAnsi"/>
          <w:b/>
          <w:bCs/>
          <w:sz w:val="22"/>
          <w:szCs w:val="22"/>
        </w:rPr>
        <w:t>months)</w:t>
      </w:r>
    </w:p>
    <w:p w14:paraId="107BF46E" w14:textId="77777777" w:rsidR="002E2B50" w:rsidRPr="00A0037F" w:rsidRDefault="002E2B50" w:rsidP="002E2B50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bCs/>
          <w:sz w:val="22"/>
          <w:szCs w:val="22"/>
        </w:rPr>
      </w:pPr>
    </w:p>
    <w:p w14:paraId="7E5CD442" w14:textId="77777777" w:rsidR="004F761E" w:rsidRPr="00A0037F" w:rsidRDefault="004F761E" w:rsidP="00564BD1">
      <w:pPr>
        <w:autoSpaceDE w:val="0"/>
        <w:autoSpaceDN w:val="0"/>
        <w:adjustRightInd w:val="0"/>
        <w:ind w:left="36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  <w:u w:val="single"/>
        </w:rPr>
        <w:t>Criteria:</w:t>
      </w:r>
      <w:r w:rsidRPr="00A0037F">
        <w:rPr>
          <w:rFonts w:cstheme="minorHAnsi"/>
          <w:sz w:val="22"/>
          <w:szCs w:val="22"/>
        </w:rPr>
        <w:t xml:space="preserve"> Full painless ROM, satisfactory clinical exam, muscle strength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>that fulfills work/sport requirements</w:t>
      </w:r>
    </w:p>
    <w:p w14:paraId="4A47DFF0" w14:textId="77777777" w:rsidR="00564BD1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 xml:space="preserve">Progress </w:t>
      </w:r>
      <w:r w:rsidR="002E2B50" w:rsidRPr="00A0037F">
        <w:rPr>
          <w:rFonts w:cstheme="minorHAnsi"/>
          <w:sz w:val="22"/>
          <w:szCs w:val="22"/>
        </w:rPr>
        <w:t>strengthening</w:t>
      </w:r>
      <w:r w:rsidRPr="00A0037F">
        <w:rPr>
          <w:rFonts w:cstheme="minorHAnsi"/>
          <w:sz w:val="22"/>
          <w:szCs w:val="22"/>
        </w:rPr>
        <w:t xml:space="preserve"> – continue to increase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 xml:space="preserve">weight resistance with </w:t>
      </w:r>
      <w:proofErr w:type="spellStart"/>
      <w:r w:rsidRPr="00A0037F">
        <w:rPr>
          <w:rFonts w:cstheme="minorHAnsi"/>
          <w:sz w:val="22"/>
          <w:szCs w:val="22"/>
        </w:rPr>
        <w:t>isotonics</w:t>
      </w:r>
      <w:proofErr w:type="spellEnd"/>
      <w:r w:rsidRPr="00A0037F">
        <w:rPr>
          <w:rFonts w:cstheme="minorHAnsi"/>
          <w:sz w:val="22"/>
          <w:szCs w:val="22"/>
        </w:rPr>
        <w:t>.</w:t>
      </w:r>
    </w:p>
    <w:p w14:paraId="4266CCAF" w14:textId="098FCE67" w:rsidR="00564BD1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Add total body conditioning, including strength and endurance</w:t>
      </w:r>
      <w:r w:rsidR="002E2B50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>training if appropri</w:t>
      </w:r>
      <w:r w:rsidR="00A0037F">
        <w:rPr>
          <w:rFonts w:cstheme="minorHAnsi"/>
          <w:sz w:val="22"/>
          <w:szCs w:val="22"/>
        </w:rPr>
        <w:t>ate (athlete or required by patient’s</w:t>
      </w:r>
      <w:r w:rsidRPr="00A0037F">
        <w:rPr>
          <w:rFonts w:cstheme="minorHAnsi"/>
          <w:sz w:val="22"/>
          <w:szCs w:val="22"/>
        </w:rPr>
        <w:t xml:space="preserve"> job)</w:t>
      </w:r>
    </w:p>
    <w:p w14:paraId="7CC72EE3" w14:textId="77777777" w:rsidR="00564BD1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Initiate sport/work specific drills or activities.</w:t>
      </w:r>
    </w:p>
    <w:p w14:paraId="005EA817" w14:textId="77777777" w:rsidR="00564BD1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bCs/>
          <w:sz w:val="22"/>
          <w:szCs w:val="22"/>
        </w:rPr>
        <w:t>Initiate appropriate interval throwing, pitching, tennis, and golf</w:t>
      </w:r>
      <w:r w:rsidR="002E2B50" w:rsidRPr="00A0037F">
        <w:rPr>
          <w:rFonts w:cstheme="minorHAnsi"/>
          <w:bCs/>
          <w:sz w:val="22"/>
          <w:szCs w:val="22"/>
        </w:rPr>
        <w:t xml:space="preserve"> </w:t>
      </w:r>
      <w:r w:rsidRPr="00A0037F">
        <w:rPr>
          <w:rFonts w:cstheme="minorHAnsi"/>
          <w:bCs/>
          <w:sz w:val="22"/>
          <w:szCs w:val="22"/>
        </w:rPr>
        <w:t>program as appropriate.</w:t>
      </w:r>
    </w:p>
    <w:p w14:paraId="4A6323F1" w14:textId="77777777" w:rsidR="00564BD1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bCs/>
          <w:sz w:val="22"/>
          <w:szCs w:val="22"/>
        </w:rPr>
        <w:t>Power athletes may require 6 to 9 months to return to peak</w:t>
      </w:r>
      <w:r w:rsidR="00564BD1" w:rsidRPr="00A0037F">
        <w:rPr>
          <w:rFonts w:cstheme="minorHAnsi"/>
          <w:bCs/>
          <w:sz w:val="22"/>
          <w:szCs w:val="22"/>
        </w:rPr>
        <w:t xml:space="preserve"> </w:t>
      </w:r>
      <w:r w:rsidRPr="00A0037F">
        <w:rPr>
          <w:rFonts w:cstheme="minorHAnsi"/>
          <w:bCs/>
          <w:sz w:val="22"/>
          <w:szCs w:val="22"/>
        </w:rPr>
        <w:t>strength.</w:t>
      </w:r>
    </w:p>
    <w:p w14:paraId="5866A71F" w14:textId="77777777" w:rsidR="004F761E" w:rsidRPr="00A0037F" w:rsidRDefault="004F761E" w:rsidP="00564BD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Return to sport, work, and prior activity level unrestricted based on</w:t>
      </w:r>
      <w:r w:rsidR="00564BD1" w:rsidRPr="00A0037F">
        <w:rPr>
          <w:rFonts w:cstheme="minorHAnsi"/>
          <w:sz w:val="22"/>
          <w:szCs w:val="22"/>
        </w:rPr>
        <w:t xml:space="preserve"> </w:t>
      </w:r>
      <w:r w:rsidRPr="00A0037F">
        <w:rPr>
          <w:rFonts w:cstheme="minorHAnsi"/>
          <w:sz w:val="22"/>
          <w:szCs w:val="22"/>
        </w:rPr>
        <w:t>physician approval and completion of rehab.</w:t>
      </w:r>
    </w:p>
    <w:p w14:paraId="75263EEE" w14:textId="77777777" w:rsidR="004F761E" w:rsidRPr="00A0037F" w:rsidRDefault="004F761E" w:rsidP="004F761E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5749152A" w14:textId="77777777" w:rsidR="00564BD1" w:rsidRPr="00A0037F" w:rsidRDefault="004F761E" w:rsidP="004F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A0037F">
        <w:rPr>
          <w:rFonts w:cstheme="minorHAnsi"/>
          <w:b/>
          <w:bCs/>
          <w:sz w:val="22"/>
          <w:szCs w:val="22"/>
        </w:rPr>
        <w:t>Red Flags:</w:t>
      </w:r>
      <w:r w:rsidR="00564BD1" w:rsidRPr="00A0037F">
        <w:rPr>
          <w:rFonts w:cstheme="minorHAnsi"/>
          <w:b/>
          <w:bCs/>
          <w:sz w:val="22"/>
          <w:szCs w:val="22"/>
        </w:rPr>
        <w:t xml:space="preserve"> </w:t>
      </w:r>
      <w:r w:rsidR="00564BD1" w:rsidRPr="00A0037F">
        <w:rPr>
          <w:rFonts w:cstheme="minorHAnsi"/>
          <w:sz w:val="22"/>
          <w:szCs w:val="22"/>
        </w:rPr>
        <w:t>When to decrease exercise intensity:</w:t>
      </w:r>
    </w:p>
    <w:p w14:paraId="29BDCAE5" w14:textId="77777777" w:rsidR="006E4903" w:rsidRPr="00A0037F" w:rsidRDefault="00564BD1" w:rsidP="00A16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 xml:space="preserve">If discomfort persists &gt; 1 </w:t>
      </w:r>
      <w:proofErr w:type="spellStart"/>
      <w:r w:rsidRPr="00A0037F">
        <w:rPr>
          <w:rFonts w:cstheme="minorHAnsi"/>
          <w:sz w:val="22"/>
          <w:szCs w:val="22"/>
        </w:rPr>
        <w:t>hr</w:t>
      </w:r>
      <w:proofErr w:type="spellEnd"/>
      <w:r w:rsidRPr="00A0037F">
        <w:rPr>
          <w:rFonts w:cstheme="minorHAnsi"/>
          <w:sz w:val="22"/>
          <w:szCs w:val="22"/>
        </w:rPr>
        <w:t xml:space="preserve"> after exercises.</w:t>
      </w:r>
    </w:p>
    <w:p w14:paraId="711D7679" w14:textId="77777777" w:rsidR="00564BD1" w:rsidRPr="00A0037F" w:rsidRDefault="00564BD1" w:rsidP="00A160DC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A0037F">
        <w:rPr>
          <w:rFonts w:cstheme="minorHAnsi"/>
          <w:sz w:val="22"/>
          <w:szCs w:val="22"/>
        </w:rPr>
        <w:t>If there is an increase in nighttime pain.</w:t>
      </w:r>
    </w:p>
    <w:sectPr w:rsidR="00564BD1" w:rsidRPr="00A0037F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CB25" w14:textId="77777777" w:rsidR="004F72C2" w:rsidRDefault="004F72C2" w:rsidP="00A160DC">
      <w:r>
        <w:separator/>
      </w:r>
    </w:p>
  </w:endnote>
  <w:endnote w:type="continuationSeparator" w:id="0">
    <w:p w14:paraId="0FA0B5ED" w14:textId="77777777" w:rsidR="004F72C2" w:rsidRDefault="004F72C2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F8C8" w14:textId="77777777" w:rsidR="004F72C2" w:rsidRDefault="004F72C2" w:rsidP="00A160DC">
      <w:r>
        <w:separator/>
      </w:r>
    </w:p>
  </w:footnote>
  <w:footnote w:type="continuationSeparator" w:id="0">
    <w:p w14:paraId="180830E0" w14:textId="77777777" w:rsidR="004F72C2" w:rsidRDefault="004F72C2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3368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DFA11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99AF" w14:textId="5F864CF6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E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72AE08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38118BEA" wp14:editId="14315120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B527A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52D"/>
    <w:multiLevelType w:val="hybridMultilevel"/>
    <w:tmpl w:val="7B54C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E92"/>
    <w:multiLevelType w:val="hybridMultilevel"/>
    <w:tmpl w:val="C2502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E84F9B"/>
    <w:multiLevelType w:val="hybridMultilevel"/>
    <w:tmpl w:val="0CF68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F2771"/>
    <w:multiLevelType w:val="hybridMultilevel"/>
    <w:tmpl w:val="9B9E7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7136FA"/>
    <w:multiLevelType w:val="hybridMultilevel"/>
    <w:tmpl w:val="C6F065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85AF8"/>
    <w:multiLevelType w:val="hybridMultilevel"/>
    <w:tmpl w:val="712407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44A7"/>
    <w:rsid w:val="000616DF"/>
    <w:rsid w:val="001E303E"/>
    <w:rsid w:val="002E2B50"/>
    <w:rsid w:val="00343836"/>
    <w:rsid w:val="004F72C2"/>
    <w:rsid w:val="004F761E"/>
    <w:rsid w:val="005351EF"/>
    <w:rsid w:val="00564BD1"/>
    <w:rsid w:val="00572422"/>
    <w:rsid w:val="00574697"/>
    <w:rsid w:val="00595B78"/>
    <w:rsid w:val="006B5C5E"/>
    <w:rsid w:val="006C79A7"/>
    <w:rsid w:val="006E4903"/>
    <w:rsid w:val="00712293"/>
    <w:rsid w:val="008D2BC3"/>
    <w:rsid w:val="00A0037F"/>
    <w:rsid w:val="00A160DC"/>
    <w:rsid w:val="00A41018"/>
    <w:rsid w:val="00A525BF"/>
    <w:rsid w:val="00A76700"/>
    <w:rsid w:val="00B365AB"/>
    <w:rsid w:val="00BD1E89"/>
    <w:rsid w:val="00CE4E29"/>
    <w:rsid w:val="00D8629C"/>
    <w:rsid w:val="00DD06AD"/>
    <w:rsid w:val="00EE693C"/>
    <w:rsid w:val="00F02829"/>
    <w:rsid w:val="00F253AB"/>
    <w:rsid w:val="00F876E7"/>
    <w:rsid w:val="00FC225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5D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Capo, Jason A</cp:lastModifiedBy>
  <cp:revision>3</cp:revision>
  <cp:lastPrinted>2019-02-08T01:57:00Z</cp:lastPrinted>
  <dcterms:created xsi:type="dcterms:W3CDTF">2020-02-11T01:07:00Z</dcterms:created>
  <dcterms:modified xsi:type="dcterms:W3CDTF">2020-07-02T02:42:00Z</dcterms:modified>
</cp:coreProperties>
</file>