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5222" w14:textId="715E761E" w:rsidR="00E101B8" w:rsidRPr="00362B3F" w:rsidRDefault="00E101B8" w:rsidP="00E101B8">
      <w:pPr>
        <w:jc w:val="center"/>
        <w:rPr>
          <w:rFonts w:ascii="Helvetica" w:hAnsi="Helvetica"/>
          <w:b/>
          <w:sz w:val="32"/>
        </w:rPr>
      </w:pPr>
      <w:r w:rsidRPr="00362B3F">
        <w:rPr>
          <w:rFonts w:ascii="Helvetica" w:hAnsi="Helvetica"/>
          <w:b/>
          <w:sz w:val="32"/>
        </w:rPr>
        <w:t>ACL REHABILITATION PROTOCOL</w:t>
      </w:r>
    </w:p>
    <w:p w14:paraId="34130EF3" w14:textId="77777777" w:rsidR="00953470" w:rsidRPr="00362B3F" w:rsidRDefault="00953470" w:rsidP="00E101B8">
      <w:pPr>
        <w:rPr>
          <w:b/>
          <w:bCs/>
          <w:sz w:val="28"/>
          <w:szCs w:val="28"/>
        </w:rPr>
      </w:pPr>
    </w:p>
    <w:p w14:paraId="545A85BF" w14:textId="2E08545D" w:rsidR="00000118" w:rsidRPr="00362B3F" w:rsidRDefault="00953470" w:rsidP="00E101B8">
      <w:pPr>
        <w:rPr>
          <w:b/>
          <w:bCs/>
          <w:sz w:val="28"/>
          <w:szCs w:val="28"/>
        </w:rPr>
      </w:pPr>
      <w:r w:rsidRPr="00362B3F">
        <w:rPr>
          <w:b/>
          <w:bCs/>
          <w:sz w:val="28"/>
          <w:szCs w:val="28"/>
        </w:rPr>
        <w:t>G</w:t>
      </w:r>
      <w:r w:rsidR="00E11BE1" w:rsidRPr="00362B3F">
        <w:rPr>
          <w:b/>
          <w:bCs/>
          <w:sz w:val="28"/>
          <w:szCs w:val="28"/>
        </w:rPr>
        <w:t xml:space="preserve">eneral </w:t>
      </w:r>
      <w:r w:rsidR="00511778" w:rsidRPr="00362B3F">
        <w:rPr>
          <w:b/>
          <w:bCs/>
          <w:sz w:val="28"/>
          <w:szCs w:val="28"/>
        </w:rPr>
        <w:t>Precautions:</w:t>
      </w:r>
    </w:p>
    <w:p w14:paraId="34B55CFE" w14:textId="4C38DC1A" w:rsidR="008F018D" w:rsidRPr="00362B3F" w:rsidRDefault="008F018D" w:rsidP="00953470">
      <w:pPr>
        <w:spacing w:line="360" w:lineRule="auto"/>
        <w:rPr>
          <w:sz w:val="22"/>
          <w:szCs w:val="22"/>
        </w:rPr>
      </w:pPr>
      <w:r w:rsidRPr="00362B3F">
        <w:rPr>
          <w:sz w:val="22"/>
          <w:szCs w:val="22"/>
        </w:rPr>
        <w:t>-Weight bearing as tolerated immediately post-op with crutches, wean from crutches by 2 weeks as patient demonstrates normal gait mechanics and good quadriceps control</w:t>
      </w:r>
    </w:p>
    <w:p w14:paraId="3C60C1FD" w14:textId="7E2BB6B5" w:rsidR="00715A74" w:rsidRPr="00362B3F" w:rsidRDefault="00715A74" w:rsidP="00953470">
      <w:pPr>
        <w:spacing w:line="360" w:lineRule="auto"/>
        <w:rPr>
          <w:sz w:val="22"/>
          <w:szCs w:val="22"/>
        </w:rPr>
      </w:pPr>
      <w:r w:rsidRPr="00362B3F">
        <w:rPr>
          <w:sz w:val="22"/>
          <w:szCs w:val="22"/>
        </w:rPr>
        <w:t xml:space="preserve">-Wean from brace between 2 and 4 weeks based on quadriceps control </w:t>
      </w:r>
    </w:p>
    <w:p w14:paraId="60FEF98B" w14:textId="500AC8BF" w:rsidR="00511778" w:rsidRPr="00362B3F" w:rsidRDefault="00D45372" w:rsidP="00953470">
      <w:pPr>
        <w:spacing w:line="360" w:lineRule="auto"/>
        <w:rPr>
          <w:sz w:val="22"/>
          <w:szCs w:val="22"/>
        </w:rPr>
      </w:pPr>
      <w:r w:rsidRPr="00362B3F">
        <w:rPr>
          <w:sz w:val="22"/>
          <w:szCs w:val="22"/>
        </w:rPr>
        <w:t>-Focus on protection of graft during primary revascularization (8 weeks) and graft fixation (8-12 weeks)</w:t>
      </w:r>
    </w:p>
    <w:tbl>
      <w:tblPr>
        <w:tblStyle w:val="TableGrid"/>
        <w:tblW w:w="11178" w:type="dxa"/>
        <w:tblInd w:w="0" w:type="dxa"/>
        <w:tblLook w:val="04A0" w:firstRow="1" w:lastRow="0" w:firstColumn="1" w:lastColumn="0" w:noHBand="0" w:noVBand="1"/>
      </w:tblPr>
      <w:tblGrid>
        <w:gridCol w:w="1255"/>
        <w:gridCol w:w="2970"/>
        <w:gridCol w:w="2160"/>
        <w:gridCol w:w="4793"/>
      </w:tblGrid>
      <w:tr w:rsidR="00362B3F" w:rsidRPr="00362B3F" w14:paraId="57A77CDC" w14:textId="77777777" w:rsidTr="009534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23F0" w14:textId="77777777" w:rsidR="00511778" w:rsidRPr="00362B3F" w:rsidRDefault="0051177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6AE2" w14:textId="77777777" w:rsidR="00511778" w:rsidRPr="00362B3F" w:rsidRDefault="0051177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Goals/Progression Criteria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887" w14:textId="77777777" w:rsidR="00511778" w:rsidRPr="00362B3F" w:rsidRDefault="0051177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Precautions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9DE6" w14:textId="77777777" w:rsidR="00511778" w:rsidRPr="00362B3F" w:rsidRDefault="0051177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Suggested treatments</w:t>
            </w:r>
          </w:p>
        </w:tc>
      </w:tr>
      <w:tr w:rsidR="00362B3F" w:rsidRPr="00362B3F" w14:paraId="752138C0" w14:textId="77777777" w:rsidTr="009534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06F" w14:textId="77777777" w:rsidR="00E11BE1" w:rsidRPr="00362B3F" w:rsidRDefault="00511778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 xml:space="preserve">1: </w:t>
            </w:r>
          </w:p>
          <w:p w14:paraId="7A35C21C" w14:textId="77777777" w:rsidR="00E11BE1" w:rsidRPr="00362B3F" w:rsidRDefault="00E11BE1">
            <w:pPr>
              <w:rPr>
                <w:b/>
                <w:bCs/>
                <w:sz w:val="22"/>
                <w:szCs w:val="22"/>
              </w:rPr>
            </w:pPr>
          </w:p>
          <w:p w14:paraId="4F6DEADF" w14:textId="23C5E6D8" w:rsidR="00511778" w:rsidRPr="00362B3F" w:rsidRDefault="00511778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0-</w:t>
            </w:r>
            <w:r w:rsidR="006A56A8" w:rsidRPr="00362B3F">
              <w:rPr>
                <w:b/>
                <w:bCs/>
                <w:sz w:val="22"/>
                <w:szCs w:val="22"/>
              </w:rPr>
              <w:t>4</w:t>
            </w:r>
            <w:r w:rsidRPr="00362B3F">
              <w:rPr>
                <w:b/>
                <w:bCs/>
                <w:sz w:val="22"/>
                <w:szCs w:val="22"/>
              </w:rPr>
              <w:t xml:space="preserve"> weeks post-op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5CE1" w14:textId="4F0CB901" w:rsidR="00511778" w:rsidRPr="00362B3F" w:rsidRDefault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1. </w:t>
            </w:r>
            <w:r w:rsidR="008F018D" w:rsidRPr="00362B3F">
              <w:rPr>
                <w:sz w:val="22"/>
                <w:szCs w:val="22"/>
              </w:rPr>
              <w:t>Protect graft and graft fixation</w:t>
            </w:r>
          </w:p>
          <w:p w14:paraId="36222E03" w14:textId="751EC259" w:rsidR="008F018D" w:rsidRPr="00362B3F" w:rsidRDefault="008F018D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2. Control inflammation/swelling</w:t>
            </w:r>
          </w:p>
          <w:p w14:paraId="3812CE96" w14:textId="14467204" w:rsidR="008F018D" w:rsidRPr="00362B3F" w:rsidRDefault="008F018D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3. Educate patient on rehab progression</w:t>
            </w:r>
          </w:p>
          <w:p w14:paraId="1713098D" w14:textId="307DBE06" w:rsidR="00511778" w:rsidRPr="00362B3F" w:rsidRDefault="0051177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307" w14:textId="16BD940A" w:rsidR="00511778" w:rsidRPr="00362B3F" w:rsidRDefault="0051177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</w:t>
            </w:r>
            <w:r w:rsidR="008F018D" w:rsidRPr="00362B3F">
              <w:rPr>
                <w:sz w:val="22"/>
                <w:szCs w:val="22"/>
              </w:rPr>
              <w:t>Avoid hyperextension greater than 10 degrees</w:t>
            </w:r>
          </w:p>
          <w:p w14:paraId="01E501FA" w14:textId="772BC35D" w:rsidR="006A56A8" w:rsidRPr="00362B3F" w:rsidRDefault="006A56A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-Flexion to 120 degrees to protect graft fixation</w:t>
            </w:r>
          </w:p>
          <w:p w14:paraId="64F2AD96" w14:textId="46DCD91B" w:rsidR="006A56A8" w:rsidRPr="00362B3F" w:rsidRDefault="006A56A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-Delay hamstring strengthening 12 weeks for hamstring autograft</w:t>
            </w:r>
          </w:p>
          <w:p w14:paraId="2181B21C" w14:textId="37E38D63" w:rsidR="006A56A8" w:rsidRPr="00362B3F" w:rsidRDefault="006A56A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-Avoid SLR until able to perform without </w:t>
            </w:r>
            <w:r w:rsidR="00E11BE1" w:rsidRPr="00362B3F">
              <w:rPr>
                <w:sz w:val="22"/>
                <w:szCs w:val="22"/>
              </w:rPr>
              <w:t xml:space="preserve">extension </w:t>
            </w:r>
            <w:r w:rsidRPr="00362B3F">
              <w:rPr>
                <w:sz w:val="22"/>
                <w:szCs w:val="22"/>
              </w:rPr>
              <w:t>lag</w:t>
            </w:r>
          </w:p>
          <w:p w14:paraId="41A50D63" w14:textId="77777777" w:rsidR="006A56A8" w:rsidRPr="00362B3F" w:rsidRDefault="006A56A8" w:rsidP="00511778">
            <w:pPr>
              <w:rPr>
                <w:sz w:val="22"/>
                <w:szCs w:val="22"/>
              </w:rPr>
            </w:pPr>
          </w:p>
          <w:p w14:paraId="34E61126" w14:textId="62BFE349" w:rsidR="00511778" w:rsidRPr="00362B3F" w:rsidRDefault="00511778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20C" w14:textId="6DDEEFE3" w:rsidR="00511778" w:rsidRPr="00362B3F" w:rsidRDefault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0-</w:t>
            </w:r>
            <w:r w:rsidR="006A56A8" w:rsidRPr="00362B3F">
              <w:rPr>
                <w:sz w:val="22"/>
                <w:szCs w:val="22"/>
              </w:rPr>
              <w:t>4</w:t>
            </w:r>
            <w:r w:rsidRPr="00362B3F">
              <w:rPr>
                <w:sz w:val="22"/>
                <w:szCs w:val="22"/>
              </w:rPr>
              <w:t xml:space="preserve"> weeks: </w:t>
            </w:r>
          </w:p>
          <w:p w14:paraId="1CA5C576" w14:textId="54AFD4F3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-Patellar mobilization, scar mobilization</w:t>
            </w:r>
          </w:p>
          <w:p w14:paraId="78894BA3" w14:textId="32DAF5C4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-Heel slides (limit 90 degrees for hamstring autograft)</w:t>
            </w:r>
          </w:p>
          <w:p w14:paraId="151325F7" w14:textId="4F59CA8E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-Quad sets (consider NMES)</w:t>
            </w:r>
          </w:p>
          <w:p w14:paraId="42BC91D0" w14:textId="678E47A9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-Gastroc/Soleus stretching</w:t>
            </w:r>
          </w:p>
          <w:p w14:paraId="585FFD54" w14:textId="2F45B458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-SLR all planes (add weight as tolerated for abduction, adduction and extension)</w:t>
            </w:r>
          </w:p>
          <w:p w14:paraId="20244F77" w14:textId="5148D558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-Deep water jogging for ROM/swelling</w:t>
            </w:r>
          </w:p>
          <w:p w14:paraId="722D7D9D" w14:textId="2B7DDB6E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-(not for hamstring autograft) Hamstring curls, closed chain quad (wall sit, step up, mini squat, leg press 90-30), quad isometrics 60 and 90degrees </w:t>
            </w:r>
          </w:p>
          <w:p w14:paraId="1657D298" w14:textId="0929ED2F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-Aquatics for gait, weight bearing and strength</w:t>
            </w:r>
          </w:p>
          <w:p w14:paraId="287CE81C" w14:textId="01FC1BB9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-Balance/proprioception</w:t>
            </w:r>
          </w:p>
          <w:p w14:paraId="3FC026DA" w14:textId="7CB43D6F" w:rsidR="006A56A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-Stationary bike: initially for ROM progress with resistance as tolerated</w:t>
            </w:r>
          </w:p>
          <w:p w14:paraId="1FE6D25F" w14:textId="1F4CFF96" w:rsidR="00511778" w:rsidRPr="00362B3F" w:rsidRDefault="00511778">
            <w:pPr>
              <w:rPr>
                <w:sz w:val="22"/>
                <w:szCs w:val="22"/>
              </w:rPr>
            </w:pPr>
          </w:p>
        </w:tc>
      </w:tr>
      <w:tr w:rsidR="00362B3F" w:rsidRPr="00362B3F" w14:paraId="22631F49" w14:textId="77777777" w:rsidTr="009534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A2C" w14:textId="77777777" w:rsidR="00E11BE1" w:rsidRPr="00362B3F" w:rsidRDefault="00511778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 xml:space="preserve">2. </w:t>
            </w:r>
          </w:p>
          <w:p w14:paraId="4BC5952F" w14:textId="77777777" w:rsidR="00E11BE1" w:rsidRPr="00362B3F" w:rsidRDefault="00E11BE1">
            <w:pPr>
              <w:rPr>
                <w:b/>
                <w:bCs/>
                <w:sz w:val="22"/>
                <w:szCs w:val="22"/>
              </w:rPr>
            </w:pPr>
          </w:p>
          <w:p w14:paraId="168B02B8" w14:textId="2A99079B" w:rsidR="00511778" w:rsidRPr="00362B3F" w:rsidRDefault="006A56A8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4-10</w:t>
            </w:r>
            <w:r w:rsidR="00511778" w:rsidRPr="00362B3F">
              <w:rPr>
                <w:b/>
                <w:bCs/>
                <w:sz w:val="22"/>
                <w:szCs w:val="22"/>
              </w:rPr>
              <w:t xml:space="preserve"> weeks post-op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0A5B" w14:textId="333840CA" w:rsidR="00511778" w:rsidRPr="00362B3F" w:rsidRDefault="0051177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1. </w:t>
            </w:r>
            <w:r w:rsidR="006A56A8" w:rsidRPr="00362B3F">
              <w:rPr>
                <w:sz w:val="22"/>
                <w:szCs w:val="22"/>
              </w:rPr>
              <w:t>No patellofemoral pain</w:t>
            </w:r>
          </w:p>
          <w:p w14:paraId="101A4C91" w14:textId="37D3A509" w:rsidR="006A56A8" w:rsidRPr="00362B3F" w:rsidRDefault="006A56A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2. Minimum 120 degrees flexion</w:t>
            </w:r>
          </w:p>
          <w:p w14:paraId="4D6F113A" w14:textId="722D24C0" w:rsidR="006A56A8" w:rsidRPr="00362B3F" w:rsidRDefault="006A56A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3. Sufficient strength and proprioception to begin </w:t>
            </w:r>
            <w:r w:rsidR="000310D8">
              <w:rPr>
                <w:sz w:val="22"/>
                <w:szCs w:val="22"/>
              </w:rPr>
              <w:t xml:space="preserve">treadmill </w:t>
            </w:r>
            <w:r w:rsidRPr="00362B3F">
              <w:rPr>
                <w:sz w:val="22"/>
                <w:szCs w:val="22"/>
              </w:rPr>
              <w:t>running</w:t>
            </w:r>
          </w:p>
          <w:p w14:paraId="2AD5D5A1" w14:textId="6AA6E31C" w:rsidR="006A56A8" w:rsidRPr="00362B3F" w:rsidRDefault="006A56A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4. Minimal swelling/inflammation</w:t>
            </w:r>
          </w:p>
          <w:p w14:paraId="6C1A4B16" w14:textId="67F5EC2A" w:rsidR="00511778" w:rsidRPr="00362B3F" w:rsidRDefault="0051177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E75" w14:textId="463D4591" w:rsidR="00511778" w:rsidRPr="00362B3F" w:rsidRDefault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 </w:t>
            </w:r>
            <w:r w:rsidR="004854B2" w:rsidRPr="00362B3F">
              <w:rPr>
                <w:sz w:val="22"/>
                <w:szCs w:val="22"/>
              </w:rPr>
              <w:t>Protect graft and graft fixation</w:t>
            </w:r>
          </w:p>
          <w:p w14:paraId="37A2A2BE" w14:textId="03294427" w:rsidR="004854B2" w:rsidRPr="00362B3F" w:rsidRDefault="004854B2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-Delay hamstring strengthening until week 12 for hamstring autograft</w:t>
            </w:r>
          </w:p>
          <w:p w14:paraId="61283826" w14:textId="4F8BC9FA" w:rsidR="004854B2" w:rsidRPr="00362B3F" w:rsidRDefault="004854B2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-Avoid hyperextension with functional movements</w:t>
            </w:r>
          </w:p>
          <w:p w14:paraId="186324E6" w14:textId="77777777" w:rsidR="00511778" w:rsidRPr="00362B3F" w:rsidRDefault="00511778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F97" w14:textId="6E49ED17" w:rsidR="00511778" w:rsidRPr="00362B3F" w:rsidRDefault="006A56A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4-10</w:t>
            </w:r>
            <w:r w:rsidR="00511778" w:rsidRPr="00362B3F">
              <w:rPr>
                <w:sz w:val="22"/>
                <w:szCs w:val="22"/>
              </w:rPr>
              <w:t xml:space="preserve"> weeks: </w:t>
            </w:r>
          </w:p>
          <w:p w14:paraId="4248C173" w14:textId="77777777" w:rsidR="00511778" w:rsidRPr="00362B3F" w:rsidRDefault="0051177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 </w:t>
            </w:r>
            <w:r w:rsidR="004854B2" w:rsidRPr="00362B3F">
              <w:rPr>
                <w:sz w:val="22"/>
                <w:szCs w:val="22"/>
              </w:rPr>
              <w:t>Continue ROM and flexibility as needed</w:t>
            </w:r>
          </w:p>
          <w:p w14:paraId="320CD08D" w14:textId="1F3355FB" w:rsidR="004854B2" w:rsidRPr="00362B3F" w:rsidRDefault="004854B2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Continue closed chain strengthening including single leg squats, leg press, step ups, partial lunges, wall sits, lunge walks</w:t>
            </w:r>
          </w:p>
          <w:p w14:paraId="4F44ABB5" w14:textId="77777777" w:rsidR="004854B2" w:rsidRPr="00362B3F" w:rsidRDefault="004854B2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Stairmaster (begin with short steps)</w:t>
            </w:r>
          </w:p>
          <w:p w14:paraId="681BD23B" w14:textId="0202BD7E" w:rsidR="004854B2" w:rsidRPr="00362B3F" w:rsidRDefault="004854B2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</w:t>
            </w:r>
            <w:r w:rsidR="007B3B2A" w:rsidRPr="00362B3F">
              <w:rPr>
                <w:sz w:val="22"/>
                <w:szCs w:val="22"/>
              </w:rPr>
              <w:t xml:space="preserve"> </w:t>
            </w:r>
            <w:r w:rsidRPr="00362B3F">
              <w:rPr>
                <w:sz w:val="22"/>
                <w:szCs w:val="22"/>
              </w:rPr>
              <w:t>Nordic trac or elliptical for conditioning</w:t>
            </w:r>
          </w:p>
          <w:p w14:paraId="379FB21D" w14:textId="77777777" w:rsidR="004854B2" w:rsidRPr="00362B3F" w:rsidRDefault="004854B2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 </w:t>
            </w:r>
            <w:r w:rsidR="007B3B2A" w:rsidRPr="00362B3F">
              <w:rPr>
                <w:sz w:val="22"/>
                <w:szCs w:val="22"/>
              </w:rPr>
              <w:t>Stationary bike: increase resistance and time</w:t>
            </w:r>
          </w:p>
          <w:p w14:paraId="258D85F6" w14:textId="77777777" w:rsidR="007B3B2A" w:rsidRPr="00362B3F" w:rsidRDefault="007B3B2A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Progress proprioceptive activities: ball toss, balance beam, mini-tramp balance</w:t>
            </w:r>
          </w:p>
          <w:p w14:paraId="77D0A330" w14:textId="5A60123B" w:rsidR="007B3B2A" w:rsidRPr="00362B3F" w:rsidRDefault="007B3B2A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Continue hamstring, gastroc/soleus stretches</w:t>
            </w:r>
          </w:p>
          <w:p w14:paraId="1B177615" w14:textId="77777777" w:rsidR="007B3B2A" w:rsidRPr="00362B3F" w:rsidRDefault="007B3B2A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Continue to progress hip, hamstring, and calf strengthening as tolerated</w:t>
            </w:r>
          </w:p>
          <w:p w14:paraId="6080D01F" w14:textId="77777777" w:rsidR="007B3B2A" w:rsidRPr="00362B3F" w:rsidRDefault="007B3B2A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If available begin running in pool (waist deep) or unweighted treadmill at 8 weeks</w:t>
            </w:r>
          </w:p>
          <w:p w14:paraId="7538C478" w14:textId="77777777" w:rsidR="00953470" w:rsidRPr="00362B3F" w:rsidRDefault="00953470" w:rsidP="00511778">
            <w:pPr>
              <w:rPr>
                <w:sz w:val="22"/>
                <w:szCs w:val="22"/>
              </w:rPr>
            </w:pPr>
          </w:p>
          <w:p w14:paraId="3C8A581D" w14:textId="333E39B6" w:rsidR="00953470" w:rsidRPr="00362B3F" w:rsidRDefault="00953470" w:rsidP="00511778">
            <w:pPr>
              <w:rPr>
                <w:sz w:val="22"/>
                <w:szCs w:val="22"/>
              </w:rPr>
            </w:pPr>
          </w:p>
        </w:tc>
      </w:tr>
      <w:tr w:rsidR="00362B3F" w:rsidRPr="00362B3F" w14:paraId="34A3FBBB" w14:textId="77777777" w:rsidTr="009534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68AB" w14:textId="77777777" w:rsidR="00E11BE1" w:rsidRPr="00362B3F" w:rsidRDefault="00511778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lastRenderedPageBreak/>
              <w:t xml:space="preserve">3. </w:t>
            </w:r>
          </w:p>
          <w:p w14:paraId="4739249C" w14:textId="77777777" w:rsidR="00E11BE1" w:rsidRPr="00362B3F" w:rsidRDefault="00E11BE1">
            <w:pPr>
              <w:rPr>
                <w:b/>
                <w:bCs/>
                <w:sz w:val="22"/>
                <w:szCs w:val="22"/>
              </w:rPr>
            </w:pPr>
          </w:p>
          <w:p w14:paraId="4FB409B0" w14:textId="175C33BA" w:rsidR="00511778" w:rsidRPr="00362B3F" w:rsidRDefault="00A35E6D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10-16</w:t>
            </w:r>
            <w:r w:rsidR="00511778" w:rsidRPr="00362B3F">
              <w:rPr>
                <w:b/>
                <w:bCs/>
                <w:sz w:val="22"/>
                <w:szCs w:val="22"/>
              </w:rPr>
              <w:t xml:space="preserve"> </w:t>
            </w:r>
            <w:r w:rsidRPr="00362B3F">
              <w:rPr>
                <w:b/>
                <w:bCs/>
                <w:sz w:val="22"/>
                <w:szCs w:val="22"/>
              </w:rPr>
              <w:t>weeks</w:t>
            </w:r>
            <w:r w:rsidR="00511778" w:rsidRPr="00362B3F">
              <w:rPr>
                <w:b/>
                <w:bCs/>
                <w:sz w:val="22"/>
                <w:szCs w:val="22"/>
              </w:rPr>
              <w:t xml:space="preserve"> post-op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A6E" w14:textId="7F20AD4B" w:rsidR="00511778" w:rsidRPr="00362B3F" w:rsidRDefault="0051177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1. </w:t>
            </w:r>
            <w:r w:rsidR="00A35E6D" w:rsidRPr="00362B3F">
              <w:rPr>
                <w:sz w:val="22"/>
                <w:szCs w:val="22"/>
              </w:rPr>
              <w:t xml:space="preserve"> no swelling/inflammation</w:t>
            </w:r>
          </w:p>
          <w:p w14:paraId="23A50C43" w14:textId="688EB140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2. Full pain-free ROM</w:t>
            </w:r>
          </w:p>
          <w:p w14:paraId="4532CE6C" w14:textId="6F56EB4B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3. no patellofemoral joint irritation</w:t>
            </w:r>
          </w:p>
          <w:p w14:paraId="748D9900" w14:textId="41497CE9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4. Strength approximately 70% of the uninvolved leg</w:t>
            </w:r>
          </w:p>
          <w:p w14:paraId="3B49D38E" w14:textId="46E49A01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5. Sufficient strength and proprioception to initiate agility drills</w:t>
            </w:r>
          </w:p>
          <w:p w14:paraId="4AF50562" w14:textId="2E431BE6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6. Normal running gait</w:t>
            </w:r>
          </w:p>
          <w:p w14:paraId="0039B178" w14:textId="42C4C90D" w:rsidR="00511778" w:rsidRPr="00362B3F" w:rsidRDefault="0051177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0C7C" w14:textId="40A9FD24" w:rsidR="00511778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Avoid overstressing the graft, for hamstring tendon autograft progressively increase resistance of hamstring strengthening</w:t>
            </w:r>
          </w:p>
          <w:p w14:paraId="405A0476" w14:textId="5D99D893" w:rsidR="007B3B2A" w:rsidRPr="00362B3F" w:rsidRDefault="007B3B2A" w:rsidP="007B3B2A">
            <w:r w:rsidRPr="00362B3F">
              <w:t>- Protect patellofemoral joint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01BA" w14:textId="5965822C" w:rsidR="00511778" w:rsidRPr="00362B3F" w:rsidRDefault="00511778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</w:t>
            </w:r>
            <w:r w:rsidR="007B3B2A" w:rsidRPr="00362B3F">
              <w:rPr>
                <w:sz w:val="22"/>
                <w:szCs w:val="22"/>
              </w:rPr>
              <w:t xml:space="preserve"> Continue flexibility</w:t>
            </w:r>
          </w:p>
          <w:p w14:paraId="263FC5FA" w14:textId="19C08AA6" w:rsidR="007B3B2A" w:rsidRPr="00362B3F" w:rsidRDefault="007B3B2A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Initiate OKC knee extension 90-30 degrees and progress to eccentrics</w:t>
            </w:r>
          </w:p>
          <w:p w14:paraId="1C77023D" w14:textId="728C52A0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</w:t>
            </w:r>
            <w:r w:rsidRPr="00362B3F">
              <w:rPr>
                <w:rFonts w:eastAsia="Times New Roman" w:cs="Times New Roman"/>
              </w:rPr>
              <w:t xml:space="preserve"> </w:t>
            </w:r>
            <w:r w:rsidRPr="00362B3F">
              <w:rPr>
                <w:sz w:val="22"/>
                <w:szCs w:val="22"/>
              </w:rPr>
              <w:t xml:space="preserve">If available, isokinetics (with anti-shear device) –begin with mid-range speeds (120°/sec-240°/sec) </w:t>
            </w:r>
          </w:p>
          <w:p w14:paraId="0C4AB472" w14:textId="63231102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 Progress toward full weight bearing </w:t>
            </w:r>
            <w:r w:rsidR="000310D8">
              <w:rPr>
                <w:sz w:val="22"/>
                <w:szCs w:val="22"/>
              </w:rPr>
              <w:t xml:space="preserve">treadmill </w:t>
            </w:r>
            <w:r w:rsidRPr="00362B3F">
              <w:rPr>
                <w:sz w:val="22"/>
                <w:szCs w:val="22"/>
              </w:rPr>
              <w:t xml:space="preserve">running at 12 weeks for BTB autograft (16 weeks for hamstring tendon autograft procedures). </w:t>
            </w:r>
          </w:p>
          <w:p w14:paraId="2306C134" w14:textId="7E2B6B79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-Begin swimming if desired</w:t>
            </w:r>
          </w:p>
          <w:p w14:paraId="3599BCC2" w14:textId="29CDFB37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</w:t>
            </w:r>
            <w:r w:rsidRPr="00362B3F">
              <w:rPr>
                <w:rFonts w:eastAsia="Times New Roman" w:cs="Times New Roman"/>
              </w:rPr>
              <w:t xml:space="preserve"> </w:t>
            </w:r>
            <w:r w:rsidRPr="00362B3F">
              <w:rPr>
                <w:sz w:val="22"/>
                <w:szCs w:val="22"/>
              </w:rPr>
              <w:t xml:space="preserve">Recommend isokinetic test with anti-shear device at 12 weeks (14- 16 weeks for hamstring tendon autograft procedures) to guide continued strengthening. </w:t>
            </w:r>
          </w:p>
          <w:p w14:paraId="5E2B2C98" w14:textId="5153B279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-Progressive hip, quadriceps, hamstring, calf strengthening</w:t>
            </w:r>
          </w:p>
          <w:p w14:paraId="12F2A25A" w14:textId="455BDE51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-Cardiovascular/endurance training via stairmaster, elliptical, bike</w:t>
            </w:r>
          </w:p>
          <w:p w14:paraId="62C701D5" w14:textId="527940CF" w:rsidR="007B3B2A" w:rsidRPr="00362B3F" w:rsidRDefault="007B3B2A" w:rsidP="007B3B2A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-Advance proprioceptive activities</w:t>
            </w:r>
          </w:p>
          <w:p w14:paraId="0A93D4BB" w14:textId="1C9DA053" w:rsidR="007B3B2A" w:rsidRPr="00362B3F" w:rsidRDefault="007B3B2A" w:rsidP="00511778">
            <w:pPr>
              <w:rPr>
                <w:sz w:val="22"/>
                <w:szCs w:val="22"/>
              </w:rPr>
            </w:pPr>
          </w:p>
          <w:p w14:paraId="733E35D4" w14:textId="31E15509" w:rsidR="00511778" w:rsidRPr="00362B3F" w:rsidRDefault="00511778">
            <w:pPr>
              <w:rPr>
                <w:sz w:val="22"/>
                <w:szCs w:val="22"/>
              </w:rPr>
            </w:pPr>
          </w:p>
        </w:tc>
      </w:tr>
      <w:tr w:rsidR="00362B3F" w:rsidRPr="00362B3F" w14:paraId="7EA18613" w14:textId="77777777" w:rsidTr="009534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C40" w14:textId="77777777" w:rsidR="00E11BE1" w:rsidRPr="00362B3F" w:rsidRDefault="0066473B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 xml:space="preserve">4. </w:t>
            </w:r>
          </w:p>
          <w:p w14:paraId="15E3A2B9" w14:textId="77777777" w:rsidR="00E11BE1" w:rsidRPr="00362B3F" w:rsidRDefault="00E11BE1">
            <w:pPr>
              <w:rPr>
                <w:b/>
                <w:bCs/>
                <w:sz w:val="22"/>
                <w:szCs w:val="22"/>
              </w:rPr>
            </w:pPr>
          </w:p>
          <w:p w14:paraId="1CCE5B72" w14:textId="730B5C5F" w:rsidR="0066473B" w:rsidRPr="00362B3F" w:rsidRDefault="00A35E6D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 xml:space="preserve">4-6 months </w:t>
            </w:r>
            <w:r w:rsidR="0066473B" w:rsidRPr="00362B3F">
              <w:rPr>
                <w:b/>
                <w:bCs/>
                <w:sz w:val="22"/>
                <w:szCs w:val="22"/>
              </w:rPr>
              <w:t>post-op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35F" w14:textId="01DB717F" w:rsidR="0066473B" w:rsidRPr="00362B3F" w:rsidRDefault="0066473B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1.</w:t>
            </w:r>
            <w:r w:rsidR="00A35E6D" w:rsidRPr="00362B3F">
              <w:rPr>
                <w:sz w:val="22"/>
                <w:szCs w:val="22"/>
              </w:rPr>
              <w:t xml:space="preserve"> No patellofemoral or soft tissue complaint</w:t>
            </w:r>
          </w:p>
          <w:p w14:paraId="2B477DBE" w14:textId="77777777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2. Normal joint ROM, strength, endurance and proprioception to safely return to work/athletics</w:t>
            </w:r>
          </w:p>
          <w:p w14:paraId="618E0DD9" w14:textId="77777777" w:rsidR="00DA1E6D" w:rsidRPr="00362B3F" w:rsidRDefault="00DA1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3. Symmetric performance of basic and sport specific agility drills</w:t>
            </w:r>
          </w:p>
          <w:p w14:paraId="3B5129E6" w14:textId="77777777" w:rsidR="00DA1E6D" w:rsidRPr="00362B3F" w:rsidRDefault="00DA1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3. Single leg hop and 3 hop test 85% of uninvolved leg</w:t>
            </w:r>
          </w:p>
          <w:p w14:paraId="3396D318" w14:textId="278CF14A" w:rsidR="00DA1E6D" w:rsidRPr="00362B3F" w:rsidRDefault="00DA1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4. Quadriceps and hamstring strength at least 85% of uninvolved leg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FC7" w14:textId="77777777" w:rsidR="0066473B" w:rsidRPr="00362B3F" w:rsidRDefault="0066473B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D78" w14:textId="77777777" w:rsidR="0066473B" w:rsidRPr="00362B3F" w:rsidRDefault="00DA1E6D" w:rsidP="00DA1E6D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 </w:t>
            </w:r>
            <w:r w:rsidR="006B0E81" w:rsidRPr="00362B3F">
              <w:rPr>
                <w:sz w:val="22"/>
                <w:szCs w:val="22"/>
              </w:rPr>
              <w:t>Continue and progress flexibility and strengthening program based on individual needs/deficits</w:t>
            </w:r>
          </w:p>
          <w:p w14:paraId="73F09BB5" w14:textId="77777777" w:rsidR="006B0E81" w:rsidRPr="00362B3F" w:rsidRDefault="006B0E81" w:rsidP="00DA1E6D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 Initiate plyometric program as appropriate for athletic goals</w:t>
            </w:r>
          </w:p>
          <w:p w14:paraId="66D5BB68" w14:textId="77777777" w:rsidR="006B0E81" w:rsidRPr="00362B3F" w:rsidRDefault="006B0E81" w:rsidP="00DA1E6D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-Agility progression including but not limited to:</w:t>
            </w:r>
          </w:p>
          <w:p w14:paraId="2A28E9E3" w14:textId="61D3AC8B" w:rsidR="006B0E81" w:rsidRPr="00362B3F" w:rsidRDefault="006B0E81" w:rsidP="00DA1E6D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-Side steps, crossovers, figure 8 running, shuttle running, one and two leg jumping, cutting, acceleration/deceleration sprints, agility ladder drills, progression of </w:t>
            </w:r>
            <w:r w:rsidR="000310D8">
              <w:rPr>
                <w:sz w:val="22"/>
                <w:szCs w:val="22"/>
              </w:rPr>
              <w:t xml:space="preserve">treadmill </w:t>
            </w:r>
            <w:bookmarkStart w:id="0" w:name="_GoBack"/>
            <w:bookmarkEnd w:id="0"/>
            <w:r w:rsidRPr="00362B3F">
              <w:rPr>
                <w:sz w:val="22"/>
                <w:szCs w:val="22"/>
              </w:rPr>
              <w:t>running distance based on patient needs, initiate sport-specific drills as appropriate, assessment of running on treadmill</w:t>
            </w:r>
          </w:p>
        </w:tc>
      </w:tr>
      <w:tr w:rsidR="0066473B" w:rsidRPr="00362B3F" w14:paraId="417C0E15" w14:textId="77777777" w:rsidTr="0095347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2E" w14:textId="77777777" w:rsidR="00E11BE1" w:rsidRPr="00362B3F" w:rsidRDefault="0066473B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 xml:space="preserve">5. </w:t>
            </w:r>
          </w:p>
          <w:p w14:paraId="237BAFC9" w14:textId="77777777" w:rsidR="00E11BE1" w:rsidRPr="00362B3F" w:rsidRDefault="00E11BE1">
            <w:pPr>
              <w:rPr>
                <w:b/>
                <w:bCs/>
                <w:sz w:val="22"/>
                <w:szCs w:val="22"/>
              </w:rPr>
            </w:pPr>
          </w:p>
          <w:p w14:paraId="2E8F985C" w14:textId="28B0D8D8" w:rsidR="0066473B" w:rsidRPr="00362B3F" w:rsidRDefault="0066473B">
            <w:pPr>
              <w:rPr>
                <w:b/>
                <w:bCs/>
                <w:sz w:val="22"/>
                <w:szCs w:val="22"/>
              </w:rPr>
            </w:pPr>
            <w:r w:rsidRPr="00362B3F">
              <w:rPr>
                <w:b/>
                <w:bCs/>
                <w:sz w:val="22"/>
                <w:szCs w:val="22"/>
              </w:rPr>
              <w:t>6 months plus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BEC" w14:textId="77777777" w:rsidR="0066473B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1. Clearance for athletics/work in PT. Likely return to sport around 12 months for allograft reconstructions</w:t>
            </w:r>
          </w:p>
          <w:p w14:paraId="5D829B14" w14:textId="77777777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>2. Maintenance of strength, endurance, proprioception</w:t>
            </w:r>
          </w:p>
          <w:p w14:paraId="55D4CA53" w14:textId="48252B3C" w:rsidR="00A35E6D" w:rsidRPr="00362B3F" w:rsidRDefault="00A35E6D" w:rsidP="00511778">
            <w:pPr>
              <w:rPr>
                <w:sz w:val="22"/>
                <w:szCs w:val="22"/>
              </w:rPr>
            </w:pPr>
            <w:r w:rsidRPr="00362B3F">
              <w:rPr>
                <w:sz w:val="22"/>
                <w:szCs w:val="22"/>
              </w:rPr>
              <w:t xml:space="preserve">3. Patient education regarding </w:t>
            </w:r>
            <w:r w:rsidR="00953470" w:rsidRPr="00362B3F">
              <w:rPr>
                <w:sz w:val="22"/>
                <w:szCs w:val="22"/>
              </w:rPr>
              <w:t xml:space="preserve">any </w:t>
            </w:r>
            <w:r w:rsidRPr="00362B3F">
              <w:rPr>
                <w:sz w:val="22"/>
                <w:szCs w:val="22"/>
              </w:rPr>
              <w:t>possible limitations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83D" w14:textId="77777777" w:rsidR="0066473B" w:rsidRPr="00362B3F" w:rsidRDefault="0066473B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030" w14:textId="77777777" w:rsidR="0066473B" w:rsidRPr="00362B3F" w:rsidRDefault="0066473B" w:rsidP="00511778">
            <w:pPr>
              <w:rPr>
                <w:sz w:val="22"/>
                <w:szCs w:val="22"/>
              </w:rPr>
            </w:pPr>
          </w:p>
        </w:tc>
      </w:tr>
    </w:tbl>
    <w:p w14:paraId="496AD0FA" w14:textId="77777777" w:rsidR="00511778" w:rsidRPr="00362B3F" w:rsidRDefault="00511778" w:rsidP="00E11BE1">
      <w:pPr>
        <w:rPr>
          <w:sz w:val="22"/>
          <w:szCs w:val="22"/>
        </w:rPr>
      </w:pPr>
    </w:p>
    <w:sectPr w:rsidR="00511778" w:rsidRPr="00362B3F" w:rsidSect="0051177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1025" w14:textId="77777777" w:rsidR="00E11BE1" w:rsidRDefault="00E11BE1" w:rsidP="00E11BE1">
      <w:r>
        <w:separator/>
      </w:r>
    </w:p>
  </w:endnote>
  <w:endnote w:type="continuationSeparator" w:id="0">
    <w:p w14:paraId="536032A2" w14:textId="77777777" w:rsidR="00E11BE1" w:rsidRDefault="00E11BE1" w:rsidP="00E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28A56" w14:textId="77777777" w:rsidR="00E11BE1" w:rsidRDefault="00E11BE1" w:rsidP="00E11BE1">
      <w:r>
        <w:separator/>
      </w:r>
    </w:p>
  </w:footnote>
  <w:footnote w:type="continuationSeparator" w:id="0">
    <w:p w14:paraId="05203B93" w14:textId="77777777" w:rsidR="00E11BE1" w:rsidRDefault="00E11BE1" w:rsidP="00E1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41AC" w14:textId="5D543160" w:rsidR="00E11BE1" w:rsidRDefault="00E11BE1" w:rsidP="00E11BE1">
    <w:pPr>
      <w:pStyle w:val="Header"/>
      <w:jc w:val="center"/>
    </w:pPr>
    <w:r>
      <w:rPr>
        <w:noProof/>
      </w:rPr>
      <w:drawing>
        <wp:inline distT="0" distB="0" distL="0" distR="0" wp14:anchorId="3E509D3D" wp14:editId="35AD0427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CBC52" w14:textId="77777777" w:rsidR="00E11BE1" w:rsidRDefault="00E1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75C"/>
    <w:multiLevelType w:val="hybridMultilevel"/>
    <w:tmpl w:val="72F0F240"/>
    <w:lvl w:ilvl="0" w:tplc="C0366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4E6"/>
    <w:multiLevelType w:val="hybridMultilevel"/>
    <w:tmpl w:val="E97CCC14"/>
    <w:lvl w:ilvl="0" w:tplc="C91811BE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B8"/>
    <w:rsid w:val="00000118"/>
    <w:rsid w:val="000310D8"/>
    <w:rsid w:val="00362B3F"/>
    <w:rsid w:val="004854B2"/>
    <w:rsid w:val="00511778"/>
    <w:rsid w:val="005A06A3"/>
    <w:rsid w:val="005A49D5"/>
    <w:rsid w:val="0066473B"/>
    <w:rsid w:val="006A56A8"/>
    <w:rsid w:val="006B0E81"/>
    <w:rsid w:val="00715A74"/>
    <w:rsid w:val="007B3B2A"/>
    <w:rsid w:val="008F018D"/>
    <w:rsid w:val="00953470"/>
    <w:rsid w:val="00A35E6D"/>
    <w:rsid w:val="00D45372"/>
    <w:rsid w:val="00DA1E6D"/>
    <w:rsid w:val="00E101B8"/>
    <w:rsid w:val="00E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03E8BF"/>
  <w15:chartTrackingRefBased/>
  <w15:docId w15:val="{08B70871-F405-4BED-9A35-DB31BCF2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B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Andrew</dc:creator>
  <cp:keywords/>
  <dc:description/>
  <cp:lastModifiedBy>Davenport, Elliot</cp:lastModifiedBy>
  <cp:revision>2</cp:revision>
  <dcterms:created xsi:type="dcterms:W3CDTF">2020-02-25T16:04:00Z</dcterms:created>
  <dcterms:modified xsi:type="dcterms:W3CDTF">2020-02-25T16:04:00Z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2020-01-06T18:39:19Z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d3df2078-a61d-4654-92e0-00000d95948b</vt:lpwstr>
  </property>
  <property fmtid="{D5CDD505-2E9C-101B-9397-08002B2CF9AE}" pid="8" name="MSIP_Label_e9208c32-d70a-43b8-940b-046f80ec21ff_ContentBits">
    <vt:lpwstr>0</vt:lpwstr>
  </property>
</Properties>
</file>