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44C6" w14:textId="5A1881EB" w:rsidR="003524F0" w:rsidRPr="00960F27" w:rsidRDefault="00A42633" w:rsidP="00857E0A">
      <w:pPr>
        <w:pStyle w:val="NoSpacing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Ankle Arthroscopy/Cartilage Repair</w:t>
      </w:r>
      <w:r w:rsidR="00722DD7" w:rsidRPr="00960F27">
        <w:rPr>
          <w:rFonts w:ascii="Calibri" w:hAnsi="Calibri"/>
          <w:b/>
          <w:sz w:val="32"/>
          <w:szCs w:val="32"/>
        </w:rPr>
        <w:t>/Peroneal Tendon Repair</w:t>
      </w:r>
      <w:r w:rsidR="004E7B08" w:rsidRPr="00960F27">
        <w:rPr>
          <w:rFonts w:ascii="Calibri" w:hAnsi="Calibri"/>
          <w:b/>
          <w:sz w:val="32"/>
          <w:szCs w:val="32"/>
        </w:rPr>
        <w:t xml:space="preserve"> Protocol</w:t>
      </w:r>
    </w:p>
    <w:p w14:paraId="6C14442E" w14:textId="77777777" w:rsidR="008C3B8D" w:rsidRPr="00960F27" w:rsidRDefault="008C3B8D" w:rsidP="00CE1D91">
      <w:pPr>
        <w:pStyle w:val="NoSpacing"/>
        <w:rPr>
          <w:rFonts w:ascii="Calibri" w:hAnsi="Calibri"/>
          <w:b/>
        </w:rPr>
      </w:pPr>
    </w:p>
    <w:p w14:paraId="3B5D9B5F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POSTOPERATIVE REHABILITATION</w:t>
      </w:r>
    </w:p>
    <w:p w14:paraId="1A97F294" w14:textId="77777777" w:rsidR="004E7B08" w:rsidRPr="00960F27" w:rsidRDefault="004E7B08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i/>
        </w:rPr>
      </w:pPr>
    </w:p>
    <w:p w14:paraId="68733EC4" w14:textId="1A772E13" w:rsidR="004E7B08" w:rsidRPr="00960F27" w:rsidRDefault="00857E0A" w:rsidP="004E7B08">
      <w:pPr>
        <w:pStyle w:val="NoSpacing"/>
        <w:rPr>
          <w:rFonts w:ascii="Calibri" w:hAnsi="Calibri"/>
          <w:b/>
        </w:rPr>
      </w:pPr>
      <w:r w:rsidRPr="00960F27">
        <w:rPr>
          <w:rFonts w:ascii="Calibri" w:hAnsi="Calibri"/>
          <w:b/>
        </w:rPr>
        <w:t>0-3 w – Boot at night for sleeping</w:t>
      </w:r>
    </w:p>
    <w:p w14:paraId="18CB4026" w14:textId="4E447E04" w:rsidR="00857E0A" w:rsidRPr="00960F27" w:rsidRDefault="00857E0A" w:rsidP="004E7B08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>Non-weightbearing x 4 days.</w:t>
      </w:r>
    </w:p>
    <w:p w14:paraId="283BD646" w14:textId="692F6165" w:rsidR="004E7B08" w:rsidRPr="00960F27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 xml:space="preserve">Progress to Weightbearing as Tolerated at 4 days in CAM boot.  </w:t>
      </w:r>
      <w:r w:rsidR="004E7B08" w:rsidRPr="00960F27">
        <w:rPr>
          <w:rFonts w:ascii="Calibri" w:hAnsi="Calibri"/>
        </w:rPr>
        <w:t>Knee scooter recommended for mobility</w:t>
      </w:r>
      <w:r w:rsidRPr="00960F27">
        <w:rPr>
          <w:rFonts w:ascii="Calibri" w:hAnsi="Calibri"/>
        </w:rPr>
        <w:t xml:space="preserve"> assist</w:t>
      </w:r>
    </w:p>
    <w:p w14:paraId="34AC2DB0" w14:textId="30FF6901" w:rsidR="00857E0A" w:rsidRPr="00960F27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>Begin Towel stretches at day 4</w:t>
      </w:r>
    </w:p>
    <w:p w14:paraId="149DDDBB" w14:textId="44F09D36" w:rsidR="00857E0A" w:rsidRPr="00960F27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>May remove all dressings day 4 and shower.  DO NOT SUBMERGE</w:t>
      </w:r>
    </w:p>
    <w:p w14:paraId="2F051597" w14:textId="1BBF266A" w:rsidR="00857E0A" w:rsidRPr="00960F27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>3 times daily x 30 PF/DF (calf pumps) out of boot.</w:t>
      </w:r>
    </w:p>
    <w:p w14:paraId="29F306A0" w14:textId="15B04FCC" w:rsidR="00857E0A" w:rsidRPr="00960F27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>May ride stationary bike in boot</w:t>
      </w:r>
    </w:p>
    <w:p w14:paraId="27F20759" w14:textId="14C24FE4" w:rsidR="00857E0A" w:rsidRPr="00960F27" w:rsidRDefault="00857E0A" w:rsidP="00857E0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60F27">
        <w:rPr>
          <w:rFonts w:ascii="Calibri" w:hAnsi="Calibri"/>
        </w:rPr>
        <w:t>NWB Hip and knee exercises allowed</w:t>
      </w:r>
    </w:p>
    <w:p w14:paraId="1D74882B" w14:textId="77777777" w:rsidR="004E7B08" w:rsidRPr="00960F27" w:rsidRDefault="004E7B08" w:rsidP="004E7B08">
      <w:pPr>
        <w:pStyle w:val="NoSpacing"/>
        <w:rPr>
          <w:rFonts w:ascii="Calibri" w:hAnsi="Calibri"/>
        </w:rPr>
      </w:pPr>
      <w:r w:rsidRPr="00960F27">
        <w:rPr>
          <w:rFonts w:ascii="Calibri" w:hAnsi="Calibri"/>
        </w:rPr>
        <w:t>_____________________________________________________________________________________</w:t>
      </w:r>
    </w:p>
    <w:p w14:paraId="195CE54C" w14:textId="0CC75BD6" w:rsidR="00D3013A" w:rsidRPr="00960F27" w:rsidRDefault="00D3013A" w:rsidP="00D3013A">
      <w:pPr>
        <w:pStyle w:val="NoSpacing"/>
        <w:rPr>
          <w:rFonts w:ascii="Calibri" w:hAnsi="Calibri"/>
        </w:rPr>
      </w:pPr>
      <w:r w:rsidRPr="00960F27">
        <w:rPr>
          <w:rFonts w:ascii="Calibri" w:hAnsi="Calibri"/>
          <w:b/>
        </w:rPr>
        <w:t>CLINICAL</w:t>
      </w:r>
      <w:r w:rsidRPr="00960F27">
        <w:rPr>
          <w:rFonts w:ascii="Calibri" w:hAnsi="Calibri"/>
        </w:rPr>
        <w:t xml:space="preserve">: (3-6 </w:t>
      </w:r>
      <w:r w:rsidR="00857E0A" w:rsidRPr="00960F27">
        <w:rPr>
          <w:rFonts w:ascii="Calibri" w:hAnsi="Calibri"/>
        </w:rPr>
        <w:t xml:space="preserve">w) WBAT in CAM boot – </w:t>
      </w:r>
      <w:r w:rsidR="00A42633">
        <w:rPr>
          <w:rFonts w:ascii="Calibri" w:hAnsi="Calibri"/>
        </w:rPr>
        <w:t>Boot</w:t>
      </w:r>
      <w:r w:rsidR="0058616A" w:rsidRPr="00960F27">
        <w:rPr>
          <w:rFonts w:ascii="Calibri" w:hAnsi="Calibri"/>
          <w:b/>
        </w:rPr>
        <w:t>.</w:t>
      </w:r>
      <w:r w:rsidR="00857E0A" w:rsidRPr="00960F27">
        <w:rPr>
          <w:rFonts w:ascii="Calibri" w:hAnsi="Calibri"/>
          <w:b/>
        </w:rPr>
        <w:t xml:space="preserve">  May remove boot for sleeping, bathing and hygiene</w:t>
      </w:r>
      <w:r w:rsidRPr="00960F27">
        <w:rPr>
          <w:rFonts w:ascii="Calibri" w:hAnsi="Calibri"/>
        </w:rPr>
        <w:t xml:space="preserve"> </w:t>
      </w:r>
    </w:p>
    <w:p w14:paraId="41D23611" w14:textId="34A32BE2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1BFF1F1" w14:textId="0C6C7518" w:rsidR="003B04EB" w:rsidRPr="00960F27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Goals: Decrease pain</w:t>
      </w:r>
      <w:r w:rsidR="00D3013A" w:rsidRPr="00960F27">
        <w:rPr>
          <w:rFonts w:ascii="Calibri" w:hAnsi="Calibri" w:cs="Times New Roman"/>
        </w:rPr>
        <w:t xml:space="preserve">, </w:t>
      </w:r>
      <w:r w:rsidRPr="00960F27">
        <w:rPr>
          <w:rFonts w:ascii="Calibri" w:hAnsi="Calibri" w:cs="Times New Roman"/>
        </w:rPr>
        <w:t>Control edema</w:t>
      </w:r>
      <w:r w:rsidR="00D3013A" w:rsidRPr="00960F27">
        <w:rPr>
          <w:rFonts w:ascii="Calibri" w:hAnsi="Calibri" w:cs="Times New Roman"/>
        </w:rPr>
        <w:t xml:space="preserve">, </w:t>
      </w:r>
      <w:r w:rsidRPr="00960F27">
        <w:rPr>
          <w:rFonts w:ascii="Calibri" w:hAnsi="Calibri" w:cs="Times New Roman"/>
        </w:rPr>
        <w:t>Increase range of motion and muscle contraction tolerance</w:t>
      </w:r>
    </w:p>
    <w:p w14:paraId="387105F7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471F0779" w14:textId="126695AD" w:rsidR="00D3013A" w:rsidRPr="00960F27" w:rsidRDefault="00D3013A" w:rsidP="00D3013A">
      <w:pPr>
        <w:pStyle w:val="NoSpacing"/>
        <w:rPr>
          <w:rFonts w:ascii="Calibri" w:hAnsi="Calibri"/>
        </w:rPr>
      </w:pPr>
      <w:r w:rsidRPr="00960F27">
        <w:rPr>
          <w:rFonts w:ascii="Calibri" w:hAnsi="Calibri"/>
          <w:b/>
        </w:rPr>
        <w:t>THERAPY</w:t>
      </w:r>
      <w:r w:rsidR="0032321D" w:rsidRPr="00960F27">
        <w:rPr>
          <w:rFonts w:ascii="Calibri" w:hAnsi="Calibri"/>
        </w:rPr>
        <w:t xml:space="preserve">: </w:t>
      </w:r>
      <w:r w:rsidRPr="00960F27">
        <w:rPr>
          <w:rFonts w:ascii="Calibri" w:hAnsi="Calibri"/>
        </w:rPr>
        <w:t xml:space="preserve">3-6 </w:t>
      </w:r>
      <w:r w:rsidR="00857E0A" w:rsidRPr="00960F27">
        <w:rPr>
          <w:rFonts w:ascii="Calibri" w:hAnsi="Calibri"/>
        </w:rPr>
        <w:t>w</w:t>
      </w:r>
    </w:p>
    <w:p w14:paraId="7C9122BE" w14:textId="0F920BF4" w:rsidR="00D3013A" w:rsidRPr="00960F27" w:rsidRDefault="0058616A" w:rsidP="00D3013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Weightbearing as tolerated</w:t>
      </w:r>
      <w:r w:rsidR="00D3013A" w:rsidRPr="00960F27">
        <w:rPr>
          <w:rFonts w:ascii="Calibri" w:hAnsi="Calibri" w:cs="Times New Roman"/>
        </w:rPr>
        <w:t xml:space="preserve"> for gait</w:t>
      </w:r>
      <w:r w:rsidR="00857E0A" w:rsidRPr="00960F27">
        <w:rPr>
          <w:rFonts w:ascii="Calibri" w:hAnsi="Calibri" w:cs="Times New Roman"/>
        </w:rPr>
        <w:t>, passive and</w:t>
      </w:r>
      <w:r w:rsidR="00D3013A" w:rsidRPr="00960F27">
        <w:rPr>
          <w:rFonts w:ascii="Calibri" w:hAnsi="Calibri" w:cs="Times New Roman"/>
        </w:rPr>
        <w:t xml:space="preserve"> active inversion</w:t>
      </w:r>
      <w:r w:rsidR="00857E0A" w:rsidRPr="00960F27">
        <w:rPr>
          <w:rFonts w:ascii="Calibri" w:hAnsi="Calibri" w:cs="Times New Roman"/>
        </w:rPr>
        <w:t>/eversion</w:t>
      </w:r>
    </w:p>
    <w:p w14:paraId="15344B67" w14:textId="77777777" w:rsidR="00857E0A" w:rsidRPr="00960F27" w:rsidRDefault="00857E0A" w:rsidP="00D3013A">
      <w:pPr>
        <w:pStyle w:val="NoSpacing"/>
        <w:numPr>
          <w:ilvl w:val="0"/>
          <w:numId w:val="12"/>
        </w:numPr>
        <w:rPr>
          <w:rFonts w:ascii="Calibri" w:hAnsi="Calibri"/>
        </w:rPr>
      </w:pPr>
      <w:r w:rsidRPr="00960F27">
        <w:rPr>
          <w:rFonts w:ascii="Calibri" w:hAnsi="Calibri" w:cs="Times New Roman"/>
        </w:rPr>
        <w:t>Progress out of Boot to ASO brace</w:t>
      </w:r>
    </w:p>
    <w:p w14:paraId="1A3E1C72" w14:textId="6529F1F6" w:rsidR="003B04EB" w:rsidRPr="00960F27" w:rsidRDefault="00D3013A" w:rsidP="00D3013A">
      <w:pPr>
        <w:pStyle w:val="NoSpacing"/>
        <w:numPr>
          <w:ilvl w:val="0"/>
          <w:numId w:val="12"/>
        </w:numPr>
        <w:rPr>
          <w:rFonts w:ascii="Calibri" w:hAnsi="Calibri"/>
        </w:rPr>
      </w:pPr>
      <w:r w:rsidRPr="00960F27">
        <w:rPr>
          <w:rFonts w:ascii="Calibri" w:hAnsi="Calibri" w:cs="Times New Roman"/>
        </w:rPr>
        <w:t xml:space="preserve">Range of motion exercises, </w:t>
      </w:r>
      <w:r w:rsidRPr="00960F27">
        <w:rPr>
          <w:rFonts w:ascii="Calibri" w:hAnsi="Calibri"/>
        </w:rPr>
        <w:t>Active range of mo</w:t>
      </w:r>
      <w:r w:rsidR="00857E0A" w:rsidRPr="00960F27">
        <w:rPr>
          <w:rFonts w:ascii="Calibri" w:hAnsi="Calibri"/>
        </w:rPr>
        <w:t>tion in 4 planes</w:t>
      </w:r>
    </w:p>
    <w:p w14:paraId="3CBB827F" w14:textId="66EED16D" w:rsidR="003B04EB" w:rsidRPr="00960F27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Progressive resistance exercises of the hip</w:t>
      </w:r>
      <w:r w:rsidR="00D3013A" w:rsidRPr="00960F27">
        <w:rPr>
          <w:rFonts w:ascii="Calibri" w:hAnsi="Calibri" w:cs="Times New Roman"/>
        </w:rPr>
        <w:t>/knee</w:t>
      </w:r>
    </w:p>
    <w:p w14:paraId="008A1E87" w14:textId="484F30A7" w:rsidR="003B04EB" w:rsidRPr="00960F27" w:rsidRDefault="003B04EB" w:rsidP="003B04EB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Soft tissue mobilization and modalities as needed</w:t>
      </w:r>
    </w:p>
    <w:p w14:paraId="78DA3BF5" w14:textId="32FDA279" w:rsidR="003B04EB" w:rsidRPr="00960F27" w:rsidRDefault="003B04EB" w:rsidP="00857E0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Joint mobilization as indicated</w:t>
      </w:r>
    </w:p>
    <w:p w14:paraId="4A69880C" w14:textId="77777777" w:rsidR="00D3013A" w:rsidRPr="00960F27" w:rsidRDefault="00D3013A" w:rsidP="00D3013A">
      <w:pPr>
        <w:pStyle w:val="NoSpacing"/>
      </w:pPr>
      <w:r w:rsidRPr="00960F27">
        <w:t>_____________________________________________________________________________________</w:t>
      </w:r>
    </w:p>
    <w:p w14:paraId="55AC0168" w14:textId="5A4A2BB4" w:rsidR="003B04EB" w:rsidRPr="00960F27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960F27">
        <w:rPr>
          <w:b/>
        </w:rPr>
        <w:t>CLINICAL</w:t>
      </w:r>
      <w:r w:rsidRPr="00960F27">
        <w:t xml:space="preserve">: (6-9 </w:t>
      </w:r>
      <w:r w:rsidR="00857E0A" w:rsidRPr="00960F27">
        <w:t>w) WBAT in ASO</w:t>
      </w:r>
      <w:r w:rsidR="00722DD7" w:rsidRPr="00960F27">
        <w:t xml:space="preserve"> (ankle stabilizing orthosis)</w:t>
      </w:r>
      <w:r w:rsidR="00A42633">
        <w:t>, progress from boot</w:t>
      </w:r>
      <w:r w:rsidR="00857E0A" w:rsidRPr="00960F27">
        <w:t>.  May remove all braces</w:t>
      </w:r>
      <w:r w:rsidR="00F65AF2" w:rsidRPr="00960F27">
        <w:t xml:space="preserve"> when symptoms subside</w:t>
      </w:r>
    </w:p>
    <w:p w14:paraId="211AD989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38C2FFD" w14:textId="41D1086B" w:rsidR="003B04EB" w:rsidRPr="00960F27" w:rsidRDefault="003B04EB" w:rsidP="00D301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Goals: Control edema and pain</w:t>
      </w:r>
      <w:r w:rsidR="00D3013A" w:rsidRPr="00960F27">
        <w:rPr>
          <w:rFonts w:ascii="Calibri" w:hAnsi="Calibri" w:cs="Times New Roman"/>
        </w:rPr>
        <w:t xml:space="preserve">, </w:t>
      </w:r>
      <w:r w:rsidRPr="00960F27">
        <w:rPr>
          <w:rFonts w:ascii="Calibri" w:hAnsi="Calibri" w:cs="Times New Roman"/>
        </w:rPr>
        <w:t>Increase strength and tolerance to single-limb stance and advanced activities</w:t>
      </w:r>
      <w:r w:rsidR="00D3013A" w:rsidRPr="00960F27">
        <w:rPr>
          <w:rFonts w:ascii="Calibri" w:hAnsi="Calibri" w:cs="Times New Roman"/>
        </w:rPr>
        <w:t xml:space="preserve">, </w:t>
      </w:r>
      <w:r w:rsidRPr="00960F27">
        <w:rPr>
          <w:rFonts w:ascii="Calibri" w:hAnsi="Calibri" w:cs="Times New Roman"/>
        </w:rPr>
        <w:t>Improve proprioception and stability of ankle</w:t>
      </w:r>
      <w:r w:rsidR="00D3013A" w:rsidRPr="00960F27">
        <w:rPr>
          <w:rFonts w:ascii="Calibri" w:hAnsi="Calibri" w:cs="Times New Roman"/>
        </w:rPr>
        <w:t>, m</w:t>
      </w:r>
      <w:r w:rsidRPr="00960F27">
        <w:rPr>
          <w:rFonts w:ascii="Calibri" w:hAnsi="Calibri" w:cs="Times New Roman"/>
        </w:rPr>
        <w:t>inimize gait deviations on level surfaces</w:t>
      </w:r>
    </w:p>
    <w:p w14:paraId="02D7F01A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AD092EC" w14:textId="6417501A" w:rsidR="0032321D" w:rsidRPr="00960F27" w:rsidRDefault="0032321D" w:rsidP="0032321D">
      <w:pPr>
        <w:pStyle w:val="NoSpacing"/>
      </w:pPr>
      <w:r w:rsidRPr="00960F27">
        <w:rPr>
          <w:b/>
        </w:rPr>
        <w:t>THERAPY</w:t>
      </w:r>
      <w:r w:rsidR="003C0D29" w:rsidRPr="00960F27">
        <w:t xml:space="preserve">: </w:t>
      </w:r>
      <w:r w:rsidR="0018328C" w:rsidRPr="00960F27">
        <w:t>6-9</w:t>
      </w:r>
      <w:r w:rsidRPr="00960F27">
        <w:t xml:space="preserve"> </w:t>
      </w:r>
      <w:r w:rsidR="00857E0A" w:rsidRPr="00960F27">
        <w:t>w</w:t>
      </w:r>
    </w:p>
    <w:p w14:paraId="7CEEC553" w14:textId="4B2036EA" w:rsidR="003B04EB" w:rsidRPr="00960F27" w:rsidRDefault="0018328C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Range of motion exercises: ABCs, calf pumps.  30x – 3 times daily</w:t>
      </w:r>
    </w:p>
    <w:p w14:paraId="6F150912" w14:textId="796BF967" w:rsidR="003B04EB" w:rsidRPr="00960F27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Active range of motion of ankle for all ranges against gravity</w:t>
      </w:r>
      <w:r w:rsidR="0018328C" w:rsidRPr="00960F27">
        <w:rPr>
          <w:rFonts w:ascii="Calibri" w:hAnsi="Calibri" w:cs="Times New Roman"/>
        </w:rPr>
        <w:t xml:space="preserve"> – </w:t>
      </w:r>
      <w:r w:rsidR="0018328C" w:rsidRPr="00A42633">
        <w:rPr>
          <w:rFonts w:ascii="Calibri" w:hAnsi="Calibri" w:cs="Times New Roman"/>
          <w:b/>
          <w:i/>
        </w:rPr>
        <w:t>no strengthening with bands</w:t>
      </w:r>
    </w:p>
    <w:p w14:paraId="379226E1" w14:textId="4838B477" w:rsidR="003B04EB" w:rsidRPr="00960F27" w:rsidRDefault="00A42633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</w:t>
      </w:r>
      <w:r w:rsidR="003B04EB" w:rsidRPr="00960F27">
        <w:rPr>
          <w:rFonts w:ascii="Calibri" w:hAnsi="Calibri" w:cs="Times New Roman"/>
        </w:rPr>
        <w:t>tationary bike and pool therapy</w:t>
      </w:r>
      <w:r w:rsidR="0018328C" w:rsidRPr="00960F27">
        <w:rPr>
          <w:rFonts w:ascii="Calibri" w:hAnsi="Calibri" w:cs="Times New Roman"/>
        </w:rPr>
        <w:t xml:space="preserve"> if available</w:t>
      </w:r>
    </w:p>
    <w:p w14:paraId="447BB84B" w14:textId="6E12006E" w:rsidR="003B04EB" w:rsidRPr="00960F27" w:rsidRDefault="003B04EB" w:rsidP="003B04E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Proprioceptive neuromuscular facilitation</w:t>
      </w:r>
      <w:r w:rsidR="00A42633">
        <w:rPr>
          <w:rFonts w:ascii="Calibri" w:hAnsi="Calibri" w:cs="Times New Roman"/>
        </w:rPr>
        <w:t>. (Balance Exercises on 2 feet/1 foot)</w:t>
      </w:r>
    </w:p>
    <w:p w14:paraId="3122DA3B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6A8682B" w14:textId="77777777" w:rsidR="0032321D" w:rsidRPr="00960F27" w:rsidRDefault="0032321D" w:rsidP="0032321D">
      <w:pPr>
        <w:pStyle w:val="NoSpacing"/>
      </w:pPr>
      <w:r w:rsidRPr="00960F27">
        <w:t>_____________________________________________________________________________________</w:t>
      </w:r>
    </w:p>
    <w:p w14:paraId="5959F4A1" w14:textId="18A1C421" w:rsidR="003B04EB" w:rsidRPr="00960F27" w:rsidRDefault="00D3013A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</w:rPr>
      </w:pPr>
      <w:r w:rsidRPr="00960F27">
        <w:rPr>
          <w:b/>
        </w:rPr>
        <w:t>CLINICAL</w:t>
      </w:r>
      <w:r w:rsidRPr="00960F27">
        <w:t xml:space="preserve">: (9-12 </w:t>
      </w:r>
      <w:r w:rsidR="00857E0A" w:rsidRPr="00960F27">
        <w:t>w</w:t>
      </w:r>
      <w:r w:rsidRPr="00960F27">
        <w:t>)</w:t>
      </w:r>
      <w:r w:rsidR="0032321D" w:rsidRPr="00960F27">
        <w:t xml:space="preserve"> </w:t>
      </w:r>
      <w:r w:rsidR="00F65AF2" w:rsidRPr="00960F27">
        <w:rPr>
          <w:b/>
        </w:rPr>
        <w:t>Ankle strengthening and return to sports</w:t>
      </w:r>
    </w:p>
    <w:p w14:paraId="1E182DEB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62E9461C" w14:textId="41F99057" w:rsidR="003B04EB" w:rsidRPr="00960F27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Goals: Full active and passive range of motion</w:t>
      </w:r>
      <w:r w:rsidR="0032321D" w:rsidRPr="00960F27">
        <w:rPr>
          <w:rFonts w:ascii="Calibri" w:hAnsi="Calibri" w:cs="Times New Roman"/>
        </w:rPr>
        <w:t>, r</w:t>
      </w:r>
      <w:r w:rsidRPr="00960F27">
        <w:rPr>
          <w:rFonts w:ascii="Calibri" w:hAnsi="Calibri" w:cs="Times New Roman"/>
        </w:rPr>
        <w:t>eturn ankle strength to 80% of uninvolved side</w:t>
      </w:r>
      <w:r w:rsidR="0032321D" w:rsidRPr="00960F27">
        <w:rPr>
          <w:rFonts w:ascii="Calibri" w:hAnsi="Calibri" w:cs="Times New Roman"/>
        </w:rPr>
        <w:t>, s</w:t>
      </w:r>
      <w:r w:rsidRPr="00960F27">
        <w:rPr>
          <w:rFonts w:ascii="Calibri" w:hAnsi="Calibri" w:cs="Times New Roman"/>
        </w:rPr>
        <w:t>elf-management of edema and pain</w:t>
      </w:r>
    </w:p>
    <w:p w14:paraId="7CB74B2B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E48D485" w14:textId="473BC810" w:rsidR="0032321D" w:rsidRPr="00960F27" w:rsidRDefault="0032321D" w:rsidP="0032321D">
      <w:pPr>
        <w:pStyle w:val="NoSpacing"/>
      </w:pPr>
      <w:r w:rsidRPr="00960F27">
        <w:rPr>
          <w:b/>
        </w:rPr>
        <w:lastRenderedPageBreak/>
        <w:t>THERAPY</w:t>
      </w:r>
      <w:r w:rsidR="003C0D29" w:rsidRPr="00960F27">
        <w:t>: 8-10</w:t>
      </w:r>
      <w:r w:rsidRPr="00960F27">
        <w:t xml:space="preserve"> </w:t>
      </w:r>
      <w:r w:rsidR="00857E0A" w:rsidRPr="00960F27">
        <w:t>w</w:t>
      </w:r>
    </w:p>
    <w:p w14:paraId="13FC3558" w14:textId="48C9DA08" w:rsidR="003B04EB" w:rsidRPr="00960F27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Increase elastic band</w:t>
      </w:r>
      <w:r w:rsidR="003B04EB" w:rsidRPr="00960F27">
        <w:rPr>
          <w:rFonts w:ascii="Calibri" w:hAnsi="Calibri" w:cs="Times New Roman"/>
        </w:rPr>
        <w:t xml:space="preserve"> resistance</w:t>
      </w:r>
      <w:r w:rsidR="0018328C" w:rsidRPr="00960F27">
        <w:rPr>
          <w:rFonts w:ascii="Calibri" w:hAnsi="Calibri" w:cs="Times New Roman"/>
        </w:rPr>
        <w:t xml:space="preserve"> – strengthening against bands</w:t>
      </w:r>
    </w:p>
    <w:p w14:paraId="02BE4D49" w14:textId="56FCC95F" w:rsidR="0018328C" w:rsidRPr="00960F27" w:rsidRDefault="0018328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Balance board exercises</w:t>
      </w:r>
    </w:p>
    <w:p w14:paraId="3BCB15ED" w14:textId="7D70CFEB" w:rsidR="00FD022C" w:rsidRPr="00960F27" w:rsidRDefault="00F65AF2" w:rsidP="00FD022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Ankle brace or wrap only if needed</w:t>
      </w:r>
    </w:p>
    <w:p w14:paraId="4A5998CB" w14:textId="77777777" w:rsidR="0018328C" w:rsidRPr="00960F27" w:rsidRDefault="0018328C" w:rsidP="0018328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Standing bilateral heel raises and squats and lunges</w:t>
      </w:r>
    </w:p>
    <w:p w14:paraId="4D971D07" w14:textId="370EA21C" w:rsidR="003B04EB" w:rsidRPr="00960F27" w:rsidRDefault="003B04EB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Isotonics and Isokinetics</w:t>
      </w:r>
      <w:r w:rsidR="0018328C" w:rsidRPr="00960F27">
        <w:rPr>
          <w:rFonts w:ascii="Calibri" w:hAnsi="Calibri" w:cs="Times New Roman"/>
        </w:rPr>
        <w:t xml:space="preserve"> with therapist if available</w:t>
      </w:r>
    </w:p>
    <w:p w14:paraId="78E7CB7C" w14:textId="6BE577FC" w:rsidR="00FD022C" w:rsidRPr="00960F27" w:rsidRDefault="00FD022C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Modalities if indicated</w:t>
      </w:r>
    </w:p>
    <w:p w14:paraId="5D38E413" w14:textId="748BB191" w:rsidR="00F65AF2" w:rsidRPr="00960F27" w:rsidRDefault="00F65AF2" w:rsidP="003B04E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Begin supervised inline running</w:t>
      </w:r>
    </w:p>
    <w:p w14:paraId="338F32E4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05B0FA37" w14:textId="77777777" w:rsidR="0032321D" w:rsidRPr="00960F27" w:rsidRDefault="0032321D" w:rsidP="0032321D">
      <w:pPr>
        <w:pStyle w:val="NoSpacing"/>
      </w:pPr>
      <w:r w:rsidRPr="00960F27">
        <w:t>_____________________________________________________________________________________</w:t>
      </w:r>
    </w:p>
    <w:p w14:paraId="567AC8E8" w14:textId="4AEAB023" w:rsidR="0032321D" w:rsidRPr="00960F27" w:rsidRDefault="0032321D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  <w:b/>
        </w:rPr>
        <w:t>Clinical: (</w:t>
      </w:r>
      <w:r w:rsidR="00857E0A" w:rsidRPr="00960F27">
        <w:rPr>
          <w:rFonts w:ascii="Calibri" w:hAnsi="Calibri" w:cs="Times New Roman"/>
        </w:rPr>
        <w:t>W</w:t>
      </w:r>
      <w:r w:rsidR="003C0D29" w:rsidRPr="00960F27">
        <w:rPr>
          <w:rFonts w:ascii="Calibri" w:hAnsi="Calibri" w:cs="Times New Roman"/>
        </w:rPr>
        <w:t xml:space="preserve"> 10-12</w:t>
      </w:r>
      <w:r w:rsidRPr="00960F27">
        <w:rPr>
          <w:rFonts w:ascii="Calibri" w:hAnsi="Calibri" w:cs="Times New Roman"/>
        </w:rPr>
        <w:t>)</w:t>
      </w:r>
      <w:r w:rsidR="00F65AF2" w:rsidRPr="00960F27">
        <w:rPr>
          <w:rFonts w:ascii="Calibri" w:hAnsi="Calibri" w:cs="Times New Roman"/>
        </w:rPr>
        <w:t>:  Additional appointments only if needed</w:t>
      </w:r>
    </w:p>
    <w:p w14:paraId="7EFB2EA4" w14:textId="05393F5F" w:rsidR="00F65AF2" w:rsidRPr="00960F27" w:rsidRDefault="00F65AF2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91D63F5" w14:textId="212E42EF" w:rsidR="00F65AF2" w:rsidRPr="00960F27" w:rsidRDefault="00F65AF2" w:rsidP="00F65AF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Continue therapy only if symptoms persist</w:t>
      </w:r>
    </w:p>
    <w:p w14:paraId="679075B5" w14:textId="6D13C2F2" w:rsidR="00F65AF2" w:rsidRDefault="00F65AF2" w:rsidP="00F65AF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 xml:space="preserve">Begin supervised </w:t>
      </w:r>
      <w:r w:rsidR="00A42633">
        <w:rPr>
          <w:rFonts w:ascii="Calibri" w:hAnsi="Calibri" w:cs="Times New Roman"/>
        </w:rPr>
        <w:t>running/</w:t>
      </w:r>
      <w:r w:rsidRPr="00960F27">
        <w:rPr>
          <w:rFonts w:ascii="Calibri" w:hAnsi="Calibri" w:cs="Times New Roman"/>
        </w:rPr>
        <w:t>cutting exercises</w:t>
      </w:r>
    </w:p>
    <w:p w14:paraId="2A2AB5BA" w14:textId="053CE3F7" w:rsidR="00A42633" w:rsidRPr="00960F27" w:rsidRDefault="00A42633" w:rsidP="00F65AF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Transition to desire sport specific training</w:t>
      </w:r>
      <w:bookmarkStart w:id="0" w:name="_GoBack"/>
      <w:bookmarkEnd w:id="0"/>
    </w:p>
    <w:p w14:paraId="467D25EF" w14:textId="6A5E6D96" w:rsidR="003B04EB" w:rsidRPr="00960F27" w:rsidRDefault="003B04EB" w:rsidP="00F65A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2F6FA43D" w14:textId="2873FBE5" w:rsidR="003B04EB" w:rsidRPr="00960F27" w:rsidRDefault="003B04EB" w:rsidP="0032321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Goals: Prevent re</w:t>
      </w:r>
      <w:r w:rsidR="00F65AF2" w:rsidRPr="00960F27">
        <w:rPr>
          <w:rFonts w:ascii="Calibri" w:hAnsi="Calibri" w:cs="Times New Roman"/>
        </w:rPr>
        <w:t>-</w:t>
      </w:r>
      <w:r w:rsidRPr="00960F27">
        <w:rPr>
          <w:rFonts w:ascii="Calibri" w:hAnsi="Calibri" w:cs="Times New Roman"/>
        </w:rPr>
        <w:t>injury with return to sport</w:t>
      </w:r>
      <w:r w:rsidR="0032321D" w:rsidRPr="00960F27">
        <w:rPr>
          <w:rFonts w:ascii="Calibri" w:hAnsi="Calibri" w:cs="Times New Roman"/>
        </w:rPr>
        <w:t xml:space="preserve">, </w:t>
      </w:r>
      <w:r w:rsidRPr="00960F27">
        <w:rPr>
          <w:rFonts w:ascii="Calibri" w:hAnsi="Calibri" w:cs="Times New Roman"/>
        </w:rPr>
        <w:t>Return to sport</w:t>
      </w:r>
      <w:r w:rsidR="0032321D" w:rsidRPr="00960F27">
        <w:rPr>
          <w:rFonts w:ascii="Calibri" w:hAnsi="Calibri" w:cs="Times New Roman"/>
        </w:rPr>
        <w:t xml:space="preserve">, </w:t>
      </w:r>
      <w:r w:rsidRPr="00960F27">
        <w:rPr>
          <w:rFonts w:ascii="Calibri" w:hAnsi="Calibri" w:cs="Times New Roman"/>
        </w:rPr>
        <w:t>Discharge to home or gym program</w:t>
      </w:r>
    </w:p>
    <w:p w14:paraId="00B595C9" w14:textId="77777777" w:rsidR="00F65AF2" w:rsidRPr="00960F27" w:rsidRDefault="00F65AF2" w:rsidP="00F65A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14:paraId="744F3B4F" w14:textId="29C2439E" w:rsidR="003B04EB" w:rsidRPr="00960F27" w:rsidRDefault="00F65AF2" w:rsidP="00F65AF2">
      <w:pPr>
        <w:pStyle w:val="NoSpacing"/>
      </w:pPr>
      <w:r w:rsidRPr="00960F27">
        <w:t>_____________________________________________________________________________________</w:t>
      </w:r>
    </w:p>
    <w:p w14:paraId="23B4CACD" w14:textId="3034411B" w:rsidR="004C7AFB" w:rsidRPr="00960F27" w:rsidRDefault="004C7AFB" w:rsidP="004C7AFB">
      <w:pPr>
        <w:pStyle w:val="NoSpacing"/>
      </w:pPr>
      <w:r w:rsidRPr="00960F27">
        <w:rPr>
          <w:b/>
        </w:rPr>
        <w:t>THERAPY</w:t>
      </w:r>
      <w:r w:rsidRPr="00960F27">
        <w:t xml:space="preserve">: 12+ </w:t>
      </w:r>
      <w:r w:rsidR="00857E0A" w:rsidRPr="00960F27">
        <w:t>w</w:t>
      </w:r>
    </w:p>
    <w:p w14:paraId="4F85795F" w14:textId="431D1671" w:rsidR="003B04EB" w:rsidRPr="00960F27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Advanced exercises: plyometrics, trampoline, box drills, slide board, lateral shuffle,</w:t>
      </w:r>
    </w:p>
    <w:p w14:paraId="4E8E0222" w14:textId="77777777" w:rsidR="003B04EB" w:rsidRPr="00960F27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figure eight exercises</w:t>
      </w:r>
    </w:p>
    <w:p w14:paraId="38F4BD46" w14:textId="2AC42DC8" w:rsidR="003B04EB" w:rsidRPr="00960F27" w:rsidRDefault="003B04EB" w:rsidP="003B04E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960F27">
        <w:rPr>
          <w:rFonts w:ascii="Calibri" w:hAnsi="Calibri" w:cs="Times New Roman"/>
        </w:rPr>
        <w:t>Increase demand of pivoting and cutting exercises</w:t>
      </w:r>
    </w:p>
    <w:p w14:paraId="38184EA3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5C48A768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6A4B2841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41D54ECA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Selected References:</w:t>
      </w:r>
    </w:p>
    <w:p w14:paraId="6D14DD2F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F3C69D6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Baltopoulos P, Tzagarakis GP, Kaseta MA. Midterm results of a modified Evans repair for</w:t>
      </w:r>
    </w:p>
    <w:p w14:paraId="3BB4F109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chronic lateral ankle instability. Clin Orthop Rel Res. 2004;422:180-185.</w:t>
      </w:r>
    </w:p>
    <w:p w14:paraId="1CAB2771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78FCC40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Baumhauer JF, O’Brien T. Surgical considerations in the treatment of ankle instability. Journal</w:t>
      </w:r>
    </w:p>
    <w:p w14:paraId="529B6EE4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of Athletic Training. 2002;37:458-462.</w:t>
      </w:r>
    </w:p>
    <w:p w14:paraId="54764AAF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FFA1126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Burks RT, Morgan J. Anatomy of the lateral ankle ligaments. Am J Sports Med. 1994;22:72-77.</w:t>
      </w:r>
    </w:p>
    <w:p w14:paraId="591C0A18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27709CFF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DeMaio M, Paine R, Drez D. Chronic lateral ankle instability-inversion sprains: Part I &amp; II.</w:t>
      </w:r>
    </w:p>
    <w:p w14:paraId="2643B356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Orthopedics. 1992;15:87-92.</w:t>
      </w:r>
    </w:p>
    <w:p w14:paraId="23BC117D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0E43B5C6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Komenda G, Ferkel RD. Arthroscopic findings associated with the unstable ankle. Foot Ankle</w:t>
      </w:r>
    </w:p>
    <w:p w14:paraId="56A12400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Intern. 1999; 20: 708-14.</w:t>
      </w:r>
    </w:p>
    <w:p w14:paraId="00F7A8ED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</w:p>
    <w:p w14:paraId="7EEF013E" w14:textId="77777777" w:rsidR="003B04EB" w:rsidRPr="00960F27" w:rsidRDefault="003B04EB" w:rsidP="003B04E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MacAuley D. Ankle injuries: same joint, different sports. Med Sci Sports Exerc. 1999;31(7</w:t>
      </w:r>
    </w:p>
    <w:p w14:paraId="22FA57F1" w14:textId="320FA148" w:rsidR="003B04EB" w:rsidRPr="00D3013A" w:rsidRDefault="003B04EB" w:rsidP="003B04EB">
      <w:pPr>
        <w:pStyle w:val="NoSpacing"/>
        <w:rPr>
          <w:rFonts w:ascii="Calibri" w:hAnsi="Calibri"/>
          <w:sz w:val="20"/>
          <w:szCs w:val="20"/>
        </w:rPr>
      </w:pPr>
      <w:r w:rsidRPr="00960F27">
        <w:rPr>
          <w:rFonts w:ascii="Calibri" w:hAnsi="Calibri" w:cs="Times New Roman"/>
          <w:sz w:val="20"/>
          <w:szCs w:val="20"/>
        </w:rPr>
        <w:t>suppl):409-11.</w:t>
      </w:r>
    </w:p>
    <w:sectPr w:rsidR="003B04EB" w:rsidRPr="00D3013A" w:rsidSect="001E3EE3">
      <w:head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B10CA" w14:textId="77777777" w:rsidR="00EE036C" w:rsidRDefault="00EE036C" w:rsidP="001E3EE3">
      <w:pPr>
        <w:spacing w:after="0" w:line="240" w:lineRule="auto"/>
      </w:pPr>
      <w:r>
        <w:separator/>
      </w:r>
    </w:p>
  </w:endnote>
  <w:endnote w:type="continuationSeparator" w:id="0">
    <w:p w14:paraId="29D1C8D7" w14:textId="77777777" w:rsidR="00EE036C" w:rsidRDefault="00EE036C" w:rsidP="001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67E9" w14:textId="77777777" w:rsidR="00EE036C" w:rsidRDefault="00EE036C" w:rsidP="001E3EE3">
      <w:pPr>
        <w:spacing w:after="0" w:line="240" w:lineRule="auto"/>
      </w:pPr>
      <w:r>
        <w:separator/>
      </w:r>
    </w:p>
  </w:footnote>
  <w:footnote w:type="continuationSeparator" w:id="0">
    <w:p w14:paraId="69ED63D2" w14:textId="77777777" w:rsidR="00EE036C" w:rsidRDefault="00EE036C" w:rsidP="001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2F344" w14:textId="7B56A11C" w:rsidR="00857E0A" w:rsidRDefault="00857E0A" w:rsidP="00857E0A">
    <w:pPr>
      <w:pStyle w:val="Header"/>
      <w:jc w:val="center"/>
    </w:pPr>
    <w:r>
      <w:rPr>
        <w:noProof/>
      </w:rPr>
      <w:drawing>
        <wp:inline distT="0" distB="0" distL="0" distR="0" wp14:anchorId="456FA615" wp14:editId="674357A8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0784C"/>
    <w:multiLevelType w:val="hybridMultilevel"/>
    <w:tmpl w:val="9ED27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E03697"/>
    <w:multiLevelType w:val="hybridMultilevel"/>
    <w:tmpl w:val="E30C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7877"/>
    <w:multiLevelType w:val="hybridMultilevel"/>
    <w:tmpl w:val="84C6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B03AA"/>
    <w:multiLevelType w:val="hybridMultilevel"/>
    <w:tmpl w:val="9DC4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B2FB9"/>
    <w:multiLevelType w:val="hybridMultilevel"/>
    <w:tmpl w:val="237A5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F30AF"/>
    <w:multiLevelType w:val="hybridMultilevel"/>
    <w:tmpl w:val="DB22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7706C"/>
    <w:multiLevelType w:val="multilevel"/>
    <w:tmpl w:val="3BF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C049C"/>
    <w:multiLevelType w:val="hybridMultilevel"/>
    <w:tmpl w:val="12665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197FB2"/>
    <w:multiLevelType w:val="hybridMultilevel"/>
    <w:tmpl w:val="44F00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880BCA"/>
    <w:multiLevelType w:val="hybridMultilevel"/>
    <w:tmpl w:val="1104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44DD"/>
    <w:multiLevelType w:val="hybridMultilevel"/>
    <w:tmpl w:val="33F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15DEF"/>
    <w:multiLevelType w:val="hybridMultilevel"/>
    <w:tmpl w:val="E54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7785B"/>
    <w:multiLevelType w:val="hybridMultilevel"/>
    <w:tmpl w:val="3E721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ED45A3B-644C-403B-930B-F3C1653993EA}"/>
    <w:docVar w:name="dgnword-eventsink" w:val="2275351731936"/>
  </w:docVars>
  <w:rsids>
    <w:rsidRoot w:val="00224447"/>
    <w:rsid w:val="00012592"/>
    <w:rsid w:val="000C7007"/>
    <w:rsid w:val="0010166D"/>
    <w:rsid w:val="00113F2D"/>
    <w:rsid w:val="0018328C"/>
    <w:rsid w:val="001E3EE3"/>
    <w:rsid w:val="00224447"/>
    <w:rsid w:val="0032321D"/>
    <w:rsid w:val="003524F0"/>
    <w:rsid w:val="00366C50"/>
    <w:rsid w:val="003B04EB"/>
    <w:rsid w:val="003C0D29"/>
    <w:rsid w:val="004B3D70"/>
    <w:rsid w:val="004C7AFB"/>
    <w:rsid w:val="004E7B08"/>
    <w:rsid w:val="004F0836"/>
    <w:rsid w:val="0058616A"/>
    <w:rsid w:val="005F6D81"/>
    <w:rsid w:val="00722DD7"/>
    <w:rsid w:val="00857E0A"/>
    <w:rsid w:val="008C3B8D"/>
    <w:rsid w:val="00960F27"/>
    <w:rsid w:val="00962641"/>
    <w:rsid w:val="00A42633"/>
    <w:rsid w:val="00AA34B7"/>
    <w:rsid w:val="00B65949"/>
    <w:rsid w:val="00BF3791"/>
    <w:rsid w:val="00CE1D91"/>
    <w:rsid w:val="00D3013A"/>
    <w:rsid w:val="00DF0F90"/>
    <w:rsid w:val="00E609D3"/>
    <w:rsid w:val="00EE036C"/>
    <w:rsid w:val="00F56696"/>
    <w:rsid w:val="00F65AF2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873161"/>
  <w15:docId w15:val="{DE3EF1BB-0C80-408B-B250-2C0C86CC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9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9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EE3"/>
  </w:style>
  <w:style w:type="paragraph" w:styleId="Footer">
    <w:name w:val="footer"/>
    <w:basedOn w:val="Normal"/>
    <w:link w:val="FooterChar"/>
    <w:uiPriority w:val="99"/>
    <w:unhideWhenUsed/>
    <w:rsid w:val="001E3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EE3"/>
  </w:style>
  <w:style w:type="paragraph" w:styleId="NoSpacing">
    <w:name w:val="No Spacing"/>
    <w:uiPriority w:val="1"/>
    <w:qFormat/>
    <w:rsid w:val="001E3E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751B-5B3A-47FF-BB02-10D95493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Bookout</dc:creator>
  <cp:keywords/>
  <dc:description/>
  <cp:lastModifiedBy>Ferguson, Chad M</cp:lastModifiedBy>
  <cp:revision>5</cp:revision>
  <cp:lastPrinted>2019-10-22T23:14:00Z</cp:lastPrinted>
  <dcterms:created xsi:type="dcterms:W3CDTF">2020-03-25T19:05:00Z</dcterms:created>
  <dcterms:modified xsi:type="dcterms:W3CDTF">2020-03-31T18:46:00Z</dcterms:modified>
</cp:coreProperties>
</file>