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F85D" w14:textId="0DE31FB8" w:rsidR="00AB1E45" w:rsidRPr="00830E7A" w:rsidRDefault="00AB1E45" w:rsidP="00884441">
      <w:pPr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bookmarkStart w:id="0" w:name="_GoBack"/>
      <w:r w:rsidRPr="00830E7A">
        <w:rPr>
          <w:rFonts w:ascii="Helvetica" w:hAnsi="Helvetica" w:cs="Helvetica"/>
          <w:b/>
          <w:bCs/>
          <w:sz w:val="32"/>
          <w:szCs w:val="32"/>
          <w:u w:val="single"/>
        </w:rPr>
        <w:t>Meniscal Repair Protocol</w:t>
      </w:r>
    </w:p>
    <w:p w14:paraId="6E50456F" w14:textId="61413A74" w:rsidR="00AB1E45" w:rsidRPr="00830E7A" w:rsidRDefault="00A065C6" w:rsidP="00884441">
      <w:pPr>
        <w:spacing w:after="0"/>
        <w:rPr>
          <w:rFonts w:cstheme="minorHAnsi"/>
          <w:b/>
          <w:bCs/>
          <w:sz w:val="28"/>
          <w:szCs w:val="28"/>
        </w:rPr>
      </w:pPr>
      <w:r w:rsidRPr="00830E7A">
        <w:rPr>
          <w:rFonts w:cstheme="minorHAnsi"/>
          <w:b/>
          <w:bCs/>
          <w:sz w:val="28"/>
          <w:szCs w:val="28"/>
        </w:rPr>
        <w:t xml:space="preserve">General </w:t>
      </w:r>
      <w:r w:rsidR="00AB1E45" w:rsidRPr="00830E7A">
        <w:rPr>
          <w:rFonts w:cstheme="minorHAnsi"/>
          <w:b/>
          <w:bCs/>
          <w:sz w:val="28"/>
          <w:szCs w:val="28"/>
        </w:rPr>
        <w:t xml:space="preserve">Precautions: </w:t>
      </w:r>
    </w:p>
    <w:p w14:paraId="40132ED9" w14:textId="3718907F" w:rsidR="00AB1E45" w:rsidRPr="00830E7A" w:rsidRDefault="00AB1E45" w:rsidP="00A065C6">
      <w:pPr>
        <w:spacing w:after="0" w:line="360" w:lineRule="auto"/>
        <w:rPr>
          <w:rFonts w:cstheme="minorHAnsi"/>
        </w:rPr>
      </w:pPr>
      <w:r w:rsidRPr="00830E7A">
        <w:rPr>
          <w:rFonts w:cstheme="minorHAnsi"/>
        </w:rPr>
        <w:t xml:space="preserve">-Full protected </w:t>
      </w:r>
      <w:proofErr w:type="spellStart"/>
      <w:r w:rsidRPr="00830E7A">
        <w:rPr>
          <w:rFonts w:cstheme="minorHAnsi"/>
        </w:rPr>
        <w:t>weightbearing</w:t>
      </w:r>
      <w:proofErr w:type="spellEnd"/>
      <w:r w:rsidRPr="00830E7A">
        <w:rPr>
          <w:rFonts w:cstheme="minorHAnsi"/>
        </w:rPr>
        <w:t xml:space="preserve"> with brace locked 0-90 deg., crutches x6 weeks</w:t>
      </w:r>
    </w:p>
    <w:p w14:paraId="2AB0C7D1" w14:textId="2BCA69B4" w:rsidR="00AB1E45" w:rsidRPr="00830E7A" w:rsidRDefault="00AB1E45" w:rsidP="00A065C6">
      <w:pPr>
        <w:spacing w:after="0" w:line="360" w:lineRule="auto"/>
        <w:rPr>
          <w:rFonts w:cstheme="minorHAnsi"/>
        </w:rPr>
      </w:pPr>
      <w:r w:rsidRPr="00830E7A">
        <w:rPr>
          <w:rFonts w:cstheme="minorHAnsi"/>
        </w:rPr>
        <w:t xml:space="preserve">-No loading flexion &gt; 90 deg. for 3 months post-operatively </w:t>
      </w:r>
    </w:p>
    <w:p w14:paraId="77F4B2EF" w14:textId="77777777" w:rsidR="00884441" w:rsidRPr="00830E7A" w:rsidRDefault="00884441" w:rsidP="00884441">
      <w:pPr>
        <w:spacing w:after="0" w:line="240" w:lineRule="auto"/>
        <w:rPr>
          <w:rFonts w:cstheme="minorHAnsi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59"/>
        <w:gridCol w:w="2340"/>
        <w:gridCol w:w="2340"/>
        <w:gridCol w:w="5039"/>
      </w:tblGrid>
      <w:tr w:rsidR="00830E7A" w:rsidRPr="00830E7A" w14:paraId="09DA6A3A" w14:textId="77777777" w:rsidTr="00884441">
        <w:tc>
          <w:tcPr>
            <w:tcW w:w="1458" w:type="dxa"/>
          </w:tcPr>
          <w:p w14:paraId="52DDAEA9" w14:textId="2819F21F" w:rsidR="00AB1E45" w:rsidRPr="00830E7A" w:rsidRDefault="00AB1E45" w:rsidP="00AB1E45">
            <w:pPr>
              <w:jc w:val="center"/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Phase</w:t>
            </w:r>
          </w:p>
        </w:tc>
        <w:tc>
          <w:tcPr>
            <w:tcW w:w="2340" w:type="dxa"/>
          </w:tcPr>
          <w:p w14:paraId="1D825E11" w14:textId="6B8CF9C3" w:rsidR="00AB1E45" w:rsidRPr="00830E7A" w:rsidRDefault="00AB1E45" w:rsidP="00AB1E45">
            <w:pPr>
              <w:jc w:val="center"/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Goals/Progression Criteria</w:t>
            </w:r>
          </w:p>
        </w:tc>
        <w:tc>
          <w:tcPr>
            <w:tcW w:w="2340" w:type="dxa"/>
          </w:tcPr>
          <w:p w14:paraId="2D5F6F65" w14:textId="4B316D72" w:rsidR="00AB1E45" w:rsidRPr="00830E7A" w:rsidRDefault="00AB1E45" w:rsidP="00AB1E45">
            <w:pPr>
              <w:jc w:val="center"/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Precautions</w:t>
            </w:r>
          </w:p>
        </w:tc>
        <w:tc>
          <w:tcPr>
            <w:tcW w:w="5040" w:type="dxa"/>
          </w:tcPr>
          <w:p w14:paraId="41413887" w14:textId="3F6ABB59" w:rsidR="00AB1E45" w:rsidRPr="00830E7A" w:rsidRDefault="00AB1E45" w:rsidP="00AB1E45">
            <w:pPr>
              <w:jc w:val="center"/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Suggested treatments</w:t>
            </w:r>
          </w:p>
        </w:tc>
      </w:tr>
      <w:tr w:rsidR="00830E7A" w:rsidRPr="00830E7A" w14:paraId="0AE57AD7" w14:textId="77777777" w:rsidTr="00884441">
        <w:tc>
          <w:tcPr>
            <w:tcW w:w="1458" w:type="dxa"/>
          </w:tcPr>
          <w:p w14:paraId="4F0E8A0F" w14:textId="1669BD91" w:rsidR="00A065C6" w:rsidRPr="00830E7A" w:rsidRDefault="00AB1E45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1</w:t>
            </w:r>
            <w:r w:rsidR="00A065C6" w:rsidRPr="00830E7A">
              <w:rPr>
                <w:rFonts w:cstheme="minorHAnsi"/>
                <w:b/>
                <w:bCs/>
              </w:rPr>
              <w:t>.</w:t>
            </w:r>
            <w:r w:rsidRPr="00830E7A">
              <w:rPr>
                <w:rFonts w:cstheme="minorHAnsi"/>
                <w:b/>
                <w:bCs/>
              </w:rPr>
              <w:t xml:space="preserve"> </w:t>
            </w:r>
          </w:p>
          <w:p w14:paraId="74AFB3DC" w14:textId="77777777" w:rsidR="00A065C6" w:rsidRPr="00830E7A" w:rsidRDefault="00A065C6">
            <w:pPr>
              <w:rPr>
                <w:rFonts w:cstheme="minorHAnsi"/>
                <w:b/>
                <w:bCs/>
              </w:rPr>
            </w:pPr>
          </w:p>
          <w:p w14:paraId="329BF6E6" w14:textId="7BD34FF7" w:rsidR="00AB1E45" w:rsidRPr="00830E7A" w:rsidRDefault="00AB1E45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 xml:space="preserve">0-6 weeks post-op </w:t>
            </w:r>
          </w:p>
          <w:p w14:paraId="1A8F23EE" w14:textId="77777777" w:rsidR="00637061" w:rsidRPr="00830E7A" w:rsidRDefault="00637061">
            <w:pPr>
              <w:rPr>
                <w:rFonts w:cstheme="minorHAnsi"/>
                <w:b/>
                <w:bCs/>
              </w:rPr>
            </w:pPr>
          </w:p>
          <w:p w14:paraId="1B29DB29" w14:textId="7225C8D1" w:rsidR="00637061" w:rsidRPr="00830E7A" w:rsidRDefault="00637061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Inflammation and pain man</w:t>
            </w:r>
            <w:r w:rsidR="002D4E4F" w:rsidRPr="00830E7A">
              <w:rPr>
                <w:rFonts w:cstheme="minorHAnsi"/>
                <w:b/>
                <w:bCs/>
              </w:rPr>
              <w:t>a</w:t>
            </w:r>
            <w:r w:rsidRPr="00830E7A">
              <w:rPr>
                <w:rFonts w:cstheme="minorHAnsi"/>
                <w:b/>
                <w:bCs/>
              </w:rPr>
              <w:t>gement</w:t>
            </w:r>
          </w:p>
        </w:tc>
        <w:tc>
          <w:tcPr>
            <w:tcW w:w="2340" w:type="dxa"/>
          </w:tcPr>
          <w:p w14:paraId="6F9E8B80" w14:textId="77777777" w:rsidR="00AB1E45" w:rsidRPr="00830E7A" w:rsidRDefault="00AB1E45" w:rsidP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1. Pain-free gait</w:t>
            </w:r>
          </w:p>
          <w:p w14:paraId="523EA5D7" w14:textId="7F3C5A37" w:rsidR="00AB1E45" w:rsidRPr="00830E7A" w:rsidRDefault="00AB1E45" w:rsidP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2. No effusion</w:t>
            </w:r>
          </w:p>
          <w:p w14:paraId="495DDE93" w14:textId="0FB3F5CA" w:rsidR="00AB1E45" w:rsidRPr="00830E7A" w:rsidRDefault="00AB1E45" w:rsidP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3. 0-90 deg. knee ROM</w:t>
            </w:r>
          </w:p>
          <w:p w14:paraId="2FC96E31" w14:textId="62B0579A" w:rsidR="00AB1E45" w:rsidRPr="00830E7A" w:rsidRDefault="00AB1E45" w:rsidP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3. Straight leg raise without extensor lag</w:t>
            </w:r>
          </w:p>
        </w:tc>
        <w:tc>
          <w:tcPr>
            <w:tcW w:w="2340" w:type="dxa"/>
          </w:tcPr>
          <w:p w14:paraId="287807E5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-Full protected </w:t>
            </w:r>
            <w:proofErr w:type="spellStart"/>
            <w:r w:rsidRPr="00830E7A">
              <w:rPr>
                <w:rFonts w:cstheme="minorHAnsi"/>
              </w:rPr>
              <w:t>weightbearing</w:t>
            </w:r>
            <w:proofErr w:type="spellEnd"/>
            <w:r w:rsidRPr="00830E7A">
              <w:rPr>
                <w:rFonts w:cstheme="minorHAnsi"/>
              </w:rPr>
              <w:t xml:space="preserve"> with brace locked 0-90 deg., crutches</w:t>
            </w:r>
          </w:p>
          <w:p w14:paraId="157CFF4B" w14:textId="77777777" w:rsidR="00AB1E45" w:rsidRPr="00830E7A" w:rsidRDefault="00AB1E45">
            <w:pPr>
              <w:rPr>
                <w:rFonts w:cstheme="minorHAnsi"/>
              </w:rPr>
            </w:pPr>
          </w:p>
          <w:p w14:paraId="5D950D6A" w14:textId="41FFEACB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2-4 weeks: Leg press with &lt;50% body weight</w:t>
            </w:r>
          </w:p>
        </w:tc>
        <w:tc>
          <w:tcPr>
            <w:tcW w:w="5040" w:type="dxa"/>
          </w:tcPr>
          <w:p w14:paraId="70ECE657" w14:textId="77777777" w:rsidR="00AB1E45" w:rsidRPr="00830E7A" w:rsidRDefault="00AB1E45">
            <w:pPr>
              <w:rPr>
                <w:rFonts w:cstheme="minorHAnsi"/>
                <w:u w:val="single"/>
              </w:rPr>
            </w:pPr>
            <w:r w:rsidRPr="00830E7A">
              <w:rPr>
                <w:rFonts w:cstheme="minorHAnsi"/>
                <w:u w:val="single"/>
              </w:rPr>
              <w:t xml:space="preserve">0-2 weeks: </w:t>
            </w:r>
          </w:p>
          <w:p w14:paraId="4C51010A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-Pain/edema control</w:t>
            </w:r>
          </w:p>
          <w:p w14:paraId="2811B048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-Quad recruitment with e-stim</w:t>
            </w:r>
          </w:p>
          <w:p w14:paraId="03B8027A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-Quad and hamstring sets at multiple angles</w:t>
            </w:r>
          </w:p>
          <w:p w14:paraId="0C817B83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-SLR and heel slides in brace</w:t>
            </w:r>
          </w:p>
          <w:p w14:paraId="1296A289" w14:textId="55B8D171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-Patellar mobilizations</w:t>
            </w:r>
          </w:p>
          <w:p w14:paraId="2E47B24B" w14:textId="77777777" w:rsidR="00AB1E45" w:rsidRPr="00830E7A" w:rsidRDefault="00AB1E45">
            <w:pPr>
              <w:rPr>
                <w:rFonts w:cstheme="minorHAnsi"/>
              </w:rPr>
            </w:pPr>
          </w:p>
          <w:p w14:paraId="020D902B" w14:textId="77777777" w:rsidR="00AB1E45" w:rsidRPr="00830E7A" w:rsidRDefault="00AB1E45">
            <w:pPr>
              <w:rPr>
                <w:rFonts w:cstheme="minorHAnsi"/>
                <w:u w:val="single"/>
              </w:rPr>
            </w:pPr>
            <w:r w:rsidRPr="00830E7A">
              <w:rPr>
                <w:rFonts w:cstheme="minorHAnsi"/>
                <w:u w:val="single"/>
              </w:rPr>
              <w:t xml:space="preserve">2-6 weeks: </w:t>
            </w:r>
          </w:p>
          <w:p w14:paraId="73F67FEA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-Stationary cycle</w:t>
            </w:r>
          </w:p>
          <w:p w14:paraId="31CF1138" w14:textId="6F2267F6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-Progressive resistive exercises (PREs) [low weight, high volume]</w:t>
            </w:r>
          </w:p>
          <w:p w14:paraId="61576179" w14:textId="5DB2FE1C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-Hip and core strengthening</w:t>
            </w:r>
          </w:p>
          <w:p w14:paraId="0843EC0F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-Scar and soft tissue mobilization</w:t>
            </w:r>
          </w:p>
          <w:p w14:paraId="7ABF4B1C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-Gait training </w:t>
            </w:r>
          </w:p>
          <w:p w14:paraId="3A307D84" w14:textId="7D65C41E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-Balance and proprioceptive exercises</w:t>
            </w:r>
          </w:p>
        </w:tc>
      </w:tr>
      <w:tr w:rsidR="00830E7A" w:rsidRPr="00830E7A" w14:paraId="6CD3072C" w14:textId="77777777" w:rsidTr="00884441">
        <w:tc>
          <w:tcPr>
            <w:tcW w:w="1458" w:type="dxa"/>
          </w:tcPr>
          <w:p w14:paraId="2BE96BD4" w14:textId="77777777" w:rsidR="00A065C6" w:rsidRPr="00830E7A" w:rsidRDefault="00AB1E45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 xml:space="preserve">2. </w:t>
            </w:r>
          </w:p>
          <w:p w14:paraId="38DF5CFD" w14:textId="77777777" w:rsidR="00A065C6" w:rsidRPr="00830E7A" w:rsidRDefault="00A065C6">
            <w:pPr>
              <w:rPr>
                <w:rFonts w:cstheme="minorHAnsi"/>
                <w:b/>
                <w:bCs/>
              </w:rPr>
            </w:pPr>
          </w:p>
          <w:p w14:paraId="3CAA2D9F" w14:textId="34DA619C" w:rsidR="00AB1E45" w:rsidRPr="00830E7A" w:rsidRDefault="00AB1E45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6-12 weeks post-op</w:t>
            </w:r>
          </w:p>
          <w:p w14:paraId="3D9F9A49" w14:textId="77777777" w:rsidR="00637061" w:rsidRPr="00830E7A" w:rsidRDefault="00637061">
            <w:pPr>
              <w:rPr>
                <w:rFonts w:cstheme="minorHAnsi"/>
                <w:b/>
                <w:bCs/>
              </w:rPr>
            </w:pPr>
          </w:p>
          <w:p w14:paraId="20A63498" w14:textId="1DF72A95" w:rsidR="00637061" w:rsidRPr="00830E7A" w:rsidRDefault="00637061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Protected loading</w:t>
            </w:r>
          </w:p>
        </w:tc>
        <w:tc>
          <w:tcPr>
            <w:tcW w:w="2340" w:type="dxa"/>
          </w:tcPr>
          <w:p w14:paraId="647655CE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1. Full knee ROM</w:t>
            </w:r>
          </w:p>
          <w:p w14:paraId="0157E3DA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2. Non-antalgic gait</w:t>
            </w:r>
          </w:p>
          <w:p w14:paraId="529CD615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3. Good control step up, down, lunge (mid-range)</w:t>
            </w:r>
          </w:p>
          <w:p w14:paraId="7458E3FD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4. L = R single leg balance</w:t>
            </w:r>
          </w:p>
          <w:p w14:paraId="233C5E52" w14:textId="2460C5C1" w:rsidR="00A065C6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5. Quad strength within 15% of unaffected side</w:t>
            </w:r>
          </w:p>
        </w:tc>
        <w:tc>
          <w:tcPr>
            <w:tcW w:w="2340" w:type="dxa"/>
          </w:tcPr>
          <w:p w14:paraId="5AF93D2B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-No loading the knee in flexion &gt;90 deg. until 12 weeks </w:t>
            </w:r>
          </w:p>
          <w:p w14:paraId="5DFB44FB" w14:textId="448C71DE" w:rsidR="00AB1E45" w:rsidRPr="00830E7A" w:rsidRDefault="00AB1E45">
            <w:pPr>
              <w:rPr>
                <w:rFonts w:cstheme="minorHAnsi"/>
              </w:rPr>
            </w:pPr>
          </w:p>
        </w:tc>
        <w:tc>
          <w:tcPr>
            <w:tcW w:w="5040" w:type="dxa"/>
          </w:tcPr>
          <w:p w14:paraId="668C5CDE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6-8 weeks: </w:t>
            </w:r>
          </w:p>
          <w:p w14:paraId="4BCF5644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-Gait training without brace or crutches</w:t>
            </w:r>
          </w:p>
          <w:p w14:paraId="74821297" w14:textId="53222FE0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-Progress PREs in closed and open chain in full </w:t>
            </w:r>
            <w:proofErr w:type="spellStart"/>
            <w:r w:rsidRPr="00830E7A">
              <w:rPr>
                <w:rFonts w:cstheme="minorHAnsi"/>
              </w:rPr>
              <w:t>weightbearing</w:t>
            </w:r>
            <w:proofErr w:type="spellEnd"/>
          </w:p>
          <w:p w14:paraId="0E7074FC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-Treadmill walking </w:t>
            </w:r>
          </w:p>
          <w:p w14:paraId="14DF8DF0" w14:textId="7777777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-Single leg balance and proprioceptive exercises</w:t>
            </w:r>
          </w:p>
          <w:p w14:paraId="26A22DF5" w14:textId="5A87F66C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-May begin swimming</w:t>
            </w:r>
          </w:p>
          <w:p w14:paraId="2D0586C5" w14:textId="480FFEDF" w:rsidR="00AB1E45" w:rsidRPr="00830E7A" w:rsidRDefault="00AB1E45">
            <w:pPr>
              <w:rPr>
                <w:rFonts w:cstheme="minorHAnsi"/>
              </w:rPr>
            </w:pPr>
          </w:p>
          <w:p w14:paraId="28B1798B" w14:textId="65101B55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8-10 weeks: </w:t>
            </w:r>
          </w:p>
          <w:p w14:paraId="35F57FA5" w14:textId="40495A4A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-Continue above</w:t>
            </w:r>
          </w:p>
          <w:p w14:paraId="749ECC8B" w14:textId="2C359737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-Progress PREs to higher weights and intensity, lower volume</w:t>
            </w:r>
          </w:p>
          <w:p w14:paraId="1EF6DD3E" w14:textId="2E37D02E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-Single leg squat &lt;90 </w:t>
            </w:r>
            <w:proofErr w:type="spellStart"/>
            <w:r w:rsidRPr="00830E7A">
              <w:rPr>
                <w:rFonts w:cstheme="minorHAnsi"/>
              </w:rPr>
              <w:t>deg</w:t>
            </w:r>
            <w:proofErr w:type="spellEnd"/>
          </w:p>
          <w:p w14:paraId="2E3A33F4" w14:textId="09E7D6CF" w:rsidR="00AB1E45" w:rsidRPr="00830E7A" w:rsidRDefault="00AB1E45">
            <w:pPr>
              <w:rPr>
                <w:rFonts w:cstheme="minorHAnsi"/>
              </w:rPr>
            </w:pPr>
          </w:p>
          <w:p w14:paraId="1E287B66" w14:textId="5919A066" w:rsidR="00AB1E45" w:rsidRPr="00830E7A" w:rsidRDefault="00AB1E45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10-1</w:t>
            </w:r>
            <w:r w:rsidR="00884441" w:rsidRPr="00830E7A">
              <w:rPr>
                <w:rFonts w:cstheme="minorHAnsi"/>
              </w:rPr>
              <w:t xml:space="preserve">2 weeks: </w:t>
            </w:r>
          </w:p>
          <w:p w14:paraId="472B48E3" w14:textId="7A310F8D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-Continue above</w:t>
            </w:r>
          </w:p>
          <w:p w14:paraId="47E3BC02" w14:textId="6044E8F3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</w:t>
            </w:r>
            <w:proofErr w:type="spellStart"/>
            <w:r w:rsidRPr="00830E7A">
              <w:rPr>
                <w:rFonts w:cstheme="minorHAnsi"/>
              </w:rPr>
              <w:t>Plyometrics</w:t>
            </w:r>
            <w:proofErr w:type="spellEnd"/>
            <w:r w:rsidRPr="00830E7A">
              <w:rPr>
                <w:rFonts w:cstheme="minorHAnsi"/>
              </w:rPr>
              <w:t xml:space="preserve"> progressing from double to single leg</w:t>
            </w:r>
          </w:p>
          <w:p w14:paraId="4EA9A059" w14:textId="762C7004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-Assess light jogging on treadmill </w:t>
            </w:r>
          </w:p>
          <w:p w14:paraId="24D1B0D0" w14:textId="77777777" w:rsidR="00AB1E45" w:rsidRPr="00830E7A" w:rsidRDefault="00AB1E45">
            <w:pPr>
              <w:rPr>
                <w:rFonts w:cstheme="minorHAnsi"/>
              </w:rPr>
            </w:pPr>
          </w:p>
          <w:p w14:paraId="0B923F2F" w14:textId="2F8F3ADB" w:rsidR="00A065C6" w:rsidRPr="00830E7A" w:rsidRDefault="00A065C6">
            <w:pPr>
              <w:rPr>
                <w:rFonts w:cstheme="minorHAnsi"/>
              </w:rPr>
            </w:pPr>
          </w:p>
        </w:tc>
      </w:tr>
      <w:tr w:rsidR="00AB1E45" w:rsidRPr="00830E7A" w14:paraId="5BE58275" w14:textId="77777777" w:rsidTr="00884441">
        <w:tc>
          <w:tcPr>
            <w:tcW w:w="1458" w:type="dxa"/>
          </w:tcPr>
          <w:p w14:paraId="34E3AC70" w14:textId="5E35A152" w:rsidR="00A065C6" w:rsidRPr="00830E7A" w:rsidRDefault="00AB1E45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lastRenderedPageBreak/>
              <w:t xml:space="preserve">3. </w:t>
            </w:r>
          </w:p>
          <w:p w14:paraId="4753A4E5" w14:textId="77777777" w:rsidR="00A065C6" w:rsidRPr="00830E7A" w:rsidRDefault="00A065C6">
            <w:pPr>
              <w:rPr>
                <w:rFonts w:cstheme="minorHAnsi"/>
              </w:rPr>
            </w:pPr>
          </w:p>
          <w:p w14:paraId="04B3E60C" w14:textId="1D5B0175" w:rsidR="00AB1E45" w:rsidRPr="00830E7A" w:rsidRDefault="00884441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12 weeks -5 months post-op</w:t>
            </w:r>
          </w:p>
          <w:p w14:paraId="3435C6F2" w14:textId="77777777" w:rsidR="00637061" w:rsidRPr="00830E7A" w:rsidRDefault="00637061">
            <w:pPr>
              <w:rPr>
                <w:rFonts w:cstheme="minorHAnsi"/>
              </w:rPr>
            </w:pPr>
          </w:p>
          <w:p w14:paraId="1FA6D9D0" w14:textId="77777777" w:rsidR="00637061" w:rsidRPr="00830E7A" w:rsidRDefault="00637061">
            <w:pPr>
              <w:rPr>
                <w:rFonts w:cstheme="minorHAnsi"/>
                <w:b/>
                <w:bCs/>
              </w:rPr>
            </w:pPr>
            <w:r w:rsidRPr="00830E7A">
              <w:rPr>
                <w:rFonts w:cstheme="minorHAnsi"/>
                <w:b/>
                <w:bCs/>
              </w:rPr>
              <w:t>Return to activity</w:t>
            </w:r>
          </w:p>
          <w:p w14:paraId="76C70942" w14:textId="208EC1A0" w:rsidR="00637061" w:rsidRPr="00830E7A" w:rsidRDefault="00637061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5E48073F" w14:textId="77777777" w:rsidR="00AB1E45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1. Return to full sport</w:t>
            </w:r>
          </w:p>
          <w:p w14:paraId="4CBB26EE" w14:textId="501E614F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2. Pass evaluation for return to sport***</w:t>
            </w:r>
          </w:p>
        </w:tc>
        <w:tc>
          <w:tcPr>
            <w:tcW w:w="2340" w:type="dxa"/>
          </w:tcPr>
          <w:p w14:paraId="42D15F56" w14:textId="6428FF2B" w:rsidR="00AB1E45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-None</w:t>
            </w:r>
          </w:p>
        </w:tc>
        <w:tc>
          <w:tcPr>
            <w:tcW w:w="5040" w:type="dxa"/>
          </w:tcPr>
          <w:p w14:paraId="4C2F961B" w14:textId="4F30CB2D" w:rsidR="00AB1E45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-Sport-specific strengthening</w:t>
            </w:r>
          </w:p>
          <w:p w14:paraId="55620E19" w14:textId="77777777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>-</w:t>
            </w:r>
            <w:proofErr w:type="spellStart"/>
            <w:r w:rsidRPr="00830E7A">
              <w:rPr>
                <w:rFonts w:cstheme="minorHAnsi"/>
              </w:rPr>
              <w:t>Plyometrics</w:t>
            </w:r>
            <w:proofErr w:type="spellEnd"/>
            <w:r w:rsidRPr="00830E7A">
              <w:rPr>
                <w:rFonts w:cstheme="minorHAnsi"/>
              </w:rPr>
              <w:t xml:space="preserve"> for speed and power</w:t>
            </w:r>
          </w:p>
          <w:p w14:paraId="75434F24" w14:textId="61895254" w:rsidR="00884441" w:rsidRPr="00830E7A" w:rsidRDefault="00884441">
            <w:pPr>
              <w:rPr>
                <w:rFonts w:cstheme="minorHAnsi"/>
              </w:rPr>
            </w:pPr>
            <w:r w:rsidRPr="00830E7A">
              <w:rPr>
                <w:rFonts w:cstheme="minorHAnsi"/>
              </w:rPr>
              <w:t xml:space="preserve">-Progress from single to </w:t>
            </w:r>
            <w:proofErr w:type="spellStart"/>
            <w:r w:rsidRPr="00830E7A">
              <w:rPr>
                <w:rFonts w:cstheme="minorHAnsi"/>
              </w:rPr>
              <w:t>multiplanar</w:t>
            </w:r>
            <w:proofErr w:type="spellEnd"/>
            <w:r w:rsidRPr="00830E7A">
              <w:rPr>
                <w:rFonts w:cstheme="minorHAnsi"/>
              </w:rPr>
              <w:t xml:space="preserve"> exercises</w:t>
            </w:r>
          </w:p>
        </w:tc>
      </w:tr>
      <w:bookmarkEnd w:id="0"/>
    </w:tbl>
    <w:p w14:paraId="07E4DF2C" w14:textId="77777777" w:rsidR="00AB1E45" w:rsidRPr="00830E7A" w:rsidRDefault="00AB1E45"/>
    <w:sectPr w:rsidR="00AB1E45" w:rsidRPr="00830E7A" w:rsidSect="008844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15A0" w14:textId="77777777" w:rsidR="00A065C6" w:rsidRDefault="00A065C6" w:rsidP="00A065C6">
      <w:pPr>
        <w:spacing w:after="0" w:line="240" w:lineRule="auto"/>
      </w:pPr>
      <w:r>
        <w:separator/>
      </w:r>
    </w:p>
  </w:endnote>
  <w:endnote w:type="continuationSeparator" w:id="0">
    <w:p w14:paraId="1AA10F1A" w14:textId="77777777" w:rsidR="00A065C6" w:rsidRDefault="00A065C6" w:rsidP="00A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4D81" w14:textId="77777777" w:rsidR="00A065C6" w:rsidRDefault="00A065C6" w:rsidP="00A065C6">
      <w:pPr>
        <w:spacing w:after="0" w:line="240" w:lineRule="auto"/>
      </w:pPr>
      <w:r>
        <w:separator/>
      </w:r>
    </w:p>
  </w:footnote>
  <w:footnote w:type="continuationSeparator" w:id="0">
    <w:p w14:paraId="165D5ED2" w14:textId="77777777" w:rsidR="00A065C6" w:rsidRDefault="00A065C6" w:rsidP="00A0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4E35" w14:textId="0A3B5E4D" w:rsidR="00A065C6" w:rsidRDefault="00A065C6" w:rsidP="00A065C6">
    <w:pPr>
      <w:pStyle w:val="Header"/>
      <w:jc w:val="center"/>
    </w:pPr>
    <w:r>
      <w:rPr>
        <w:noProof/>
      </w:rPr>
      <w:drawing>
        <wp:inline distT="0" distB="0" distL="0" distR="0" wp14:anchorId="5C7DED40" wp14:editId="660391BB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C8084" w14:textId="77777777" w:rsidR="00A065C6" w:rsidRDefault="00A06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5430"/>
    <w:multiLevelType w:val="hybridMultilevel"/>
    <w:tmpl w:val="F350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224EE"/>
    <w:rsid w:val="000B2C67"/>
    <w:rsid w:val="002864CD"/>
    <w:rsid w:val="002D4E4F"/>
    <w:rsid w:val="005F04BB"/>
    <w:rsid w:val="00637061"/>
    <w:rsid w:val="00830E7A"/>
    <w:rsid w:val="00884441"/>
    <w:rsid w:val="00A065C6"/>
    <w:rsid w:val="00AB1E45"/>
    <w:rsid w:val="00C87B80"/>
    <w:rsid w:val="00E02C0D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ABA4"/>
  <w15:chartTrackingRefBased/>
  <w15:docId w15:val="{E814DFDB-E141-4B5A-8BFC-7342432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C6"/>
  </w:style>
  <w:style w:type="paragraph" w:styleId="Footer">
    <w:name w:val="footer"/>
    <w:basedOn w:val="Normal"/>
    <w:link w:val="FooterChar"/>
    <w:uiPriority w:val="99"/>
    <w:unhideWhenUsed/>
    <w:rsid w:val="00A0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D0CF-F2E6-42A8-95B8-BCBA8CA8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Parekh, Meera</dc:creator>
  <cp:keywords/>
  <dc:description/>
  <cp:lastModifiedBy>Malouf, Jacob S</cp:lastModifiedBy>
  <cp:revision>2</cp:revision>
  <dcterms:created xsi:type="dcterms:W3CDTF">2020-02-11T01:15:00Z</dcterms:created>
  <dcterms:modified xsi:type="dcterms:W3CDTF">2020-02-11T01:15:00Z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2020-01-06T17:38:04Z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4de8f767-c885-4d55-88d7-00000607c4f9</vt:lpwstr>
  </property>
  <property fmtid="{D5CDD505-2E9C-101B-9397-08002B2CF9AE}" pid="8" name="MSIP_Label_e9208c32-d70a-43b8-940b-046f80ec21ff_ContentBits">
    <vt:lpwstr>0</vt:lpwstr>
  </property>
</Properties>
</file>