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84233" w14:textId="0228F31B" w:rsidR="00867DA3" w:rsidRPr="00A965E2" w:rsidRDefault="007A25BD">
      <w:pPr>
        <w:rPr>
          <w:b/>
        </w:rPr>
      </w:pPr>
      <w:r w:rsidRPr="00A965E2">
        <w:rPr>
          <w:b/>
        </w:rPr>
        <w:t>ATV Safety</w:t>
      </w:r>
    </w:p>
    <w:p w14:paraId="0AC05634" w14:textId="7CD8A81F" w:rsidR="002B60A7" w:rsidRDefault="007403EC">
      <w:r>
        <w:rPr>
          <w:noProof/>
        </w:rPr>
        <w:drawing>
          <wp:anchor distT="0" distB="0" distL="114300" distR="114300" simplePos="0" relativeHeight="251658240" behindDoc="1" locked="0" layoutInCell="1" allowOverlap="1" wp14:anchorId="2F6A082E" wp14:editId="6BB2D0C2">
            <wp:simplePos x="0" y="0"/>
            <wp:positionH relativeFrom="column">
              <wp:posOffset>3239770</wp:posOffset>
            </wp:positionH>
            <wp:positionV relativeFrom="paragraph">
              <wp:posOffset>5715</wp:posOffset>
            </wp:positionV>
            <wp:extent cx="3079750" cy="2051050"/>
            <wp:effectExtent l="0" t="0" r="6350" b="6350"/>
            <wp:wrapTight wrapText="bothSides">
              <wp:wrapPolygon edited="0">
                <wp:start x="0" y="0"/>
                <wp:lineTo x="0" y="21466"/>
                <wp:lineTo x="21511" y="21466"/>
                <wp:lineTo x="215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10B">
        <w:t>All-terrain vehicles</w:t>
      </w:r>
      <w:r w:rsidR="005D7193">
        <w:t xml:space="preserve"> are</w:t>
      </w:r>
      <w:r w:rsidR="005D610B">
        <w:t xml:space="preserve"> </w:t>
      </w:r>
      <w:r w:rsidR="005F332A">
        <w:t xml:space="preserve">popular in Alaska </w:t>
      </w:r>
      <w:r w:rsidR="00A965E2">
        <w:t>for good reason.</w:t>
      </w:r>
      <w:r w:rsidR="005F332A">
        <w:t xml:space="preserve"> Especially in rural communities, ATVs are often the best tool </w:t>
      </w:r>
      <w:r w:rsidR="0039211A">
        <w:t>for the job</w:t>
      </w:r>
      <w:r w:rsidR="005F332A">
        <w:t xml:space="preserve">. However, the more we use ATVs, the more we </w:t>
      </w:r>
      <w:r w:rsidR="00D43C9E">
        <w:t>need to</w:t>
      </w:r>
      <w:r w:rsidR="005F332A">
        <w:t xml:space="preserve"> </w:t>
      </w:r>
      <w:r>
        <w:t>remind ourselves</w:t>
      </w:r>
      <w:r w:rsidR="005F332A">
        <w:t xml:space="preserve"> about ATV safety. </w:t>
      </w:r>
      <w:r w:rsidR="005D7193">
        <w:t xml:space="preserve">Over a 2-year period, at least 20 deaths and 583 injuries from ATV accidents happened in Alaska alone. </w:t>
      </w:r>
      <w:r w:rsidR="00EE1BD4">
        <w:t>Many accident</w:t>
      </w:r>
      <w:r w:rsidR="005D7193">
        <w:t>s</w:t>
      </w:r>
      <w:r w:rsidR="00EE1BD4">
        <w:t xml:space="preserve"> happen when children drive ATVs, </w:t>
      </w:r>
      <w:r w:rsidR="0039211A">
        <w:t>but</w:t>
      </w:r>
      <w:r w:rsidR="00EE1BD4">
        <w:t xml:space="preserve"> </w:t>
      </w:r>
      <w:r w:rsidR="0039211A">
        <w:t>i</w:t>
      </w:r>
      <w:r w:rsidR="005D7193">
        <w:t>njuries</w:t>
      </w:r>
      <w:r w:rsidR="00EE1BD4">
        <w:t xml:space="preserve"> also happen wh</w:t>
      </w:r>
      <w:r>
        <w:t>en the driver practices</w:t>
      </w:r>
      <w:r w:rsidR="00EE1BD4">
        <w:t xml:space="preserve"> unsafe behaviors like </w:t>
      </w:r>
      <w:r w:rsidR="004A4ECA">
        <w:t xml:space="preserve">not wearing </w:t>
      </w:r>
      <w:r w:rsidR="00A965E2">
        <w:t>protective equipment</w:t>
      </w:r>
      <w:r w:rsidR="004A4ECA">
        <w:t xml:space="preserve">, </w:t>
      </w:r>
      <w:r w:rsidR="00EE1BD4">
        <w:t>driving drunk</w:t>
      </w:r>
      <w:r w:rsidR="004A4ECA">
        <w:t>, or speeding</w:t>
      </w:r>
      <w:r w:rsidR="00EE1BD4">
        <w:t>.</w:t>
      </w:r>
    </w:p>
    <w:p w14:paraId="234DC241" w14:textId="423431E4" w:rsidR="0039211A" w:rsidRPr="004A4ECA" w:rsidRDefault="0039211A" w:rsidP="0039211A">
      <w:pPr>
        <w:spacing w:after="0"/>
        <w:rPr>
          <w:b/>
        </w:rPr>
      </w:pPr>
      <w:r w:rsidRPr="004A4ECA">
        <w:rPr>
          <w:b/>
        </w:rPr>
        <w:t xml:space="preserve">Safe riding tips: </w:t>
      </w:r>
    </w:p>
    <w:p w14:paraId="7922065C" w14:textId="10674715" w:rsidR="0039211A" w:rsidRDefault="0039211A" w:rsidP="0039211A">
      <w:pPr>
        <w:pStyle w:val="ListParagraph"/>
        <w:numPr>
          <w:ilvl w:val="0"/>
          <w:numId w:val="5"/>
        </w:numPr>
        <w:spacing w:after="0"/>
      </w:pPr>
      <w:r>
        <w:t xml:space="preserve">Be aware of hazards like objects hidden under snow or wire fences. </w:t>
      </w:r>
    </w:p>
    <w:p w14:paraId="295AF3F4" w14:textId="563B6237" w:rsidR="0039211A" w:rsidRDefault="0039211A" w:rsidP="0039211A">
      <w:pPr>
        <w:pStyle w:val="ListParagraph"/>
        <w:numPr>
          <w:ilvl w:val="0"/>
          <w:numId w:val="5"/>
        </w:numPr>
        <w:spacing w:after="0"/>
      </w:pPr>
      <w:r>
        <w:t xml:space="preserve">Double check ice conditions before traveling on frozen </w:t>
      </w:r>
      <w:r w:rsidR="00A965E2">
        <w:t>water</w:t>
      </w:r>
      <w:r>
        <w:t xml:space="preserve">. </w:t>
      </w:r>
    </w:p>
    <w:p w14:paraId="214DAD49" w14:textId="77777777" w:rsidR="0039211A" w:rsidRDefault="0039211A" w:rsidP="0039211A">
      <w:pPr>
        <w:pStyle w:val="ListParagraph"/>
        <w:numPr>
          <w:ilvl w:val="0"/>
          <w:numId w:val="5"/>
        </w:numPr>
        <w:spacing w:after="0"/>
      </w:pPr>
      <w:r>
        <w:t>If driving in the dark, slow down, use your lights, and wear reflective strips.</w:t>
      </w:r>
    </w:p>
    <w:p w14:paraId="3BFD9499" w14:textId="0E9122EE" w:rsidR="0039211A" w:rsidRDefault="0039211A" w:rsidP="0039211A">
      <w:pPr>
        <w:pStyle w:val="ListParagraph"/>
        <w:numPr>
          <w:ilvl w:val="0"/>
          <w:numId w:val="5"/>
        </w:numPr>
        <w:spacing w:after="0"/>
      </w:pPr>
      <w:r>
        <w:t>Avoid tailgating, speeding, or attempting tricks.</w:t>
      </w:r>
    </w:p>
    <w:p w14:paraId="0A3A8B93" w14:textId="77777777" w:rsidR="0039211A" w:rsidRDefault="0039211A" w:rsidP="0039211A">
      <w:pPr>
        <w:pStyle w:val="ListParagraph"/>
        <w:numPr>
          <w:ilvl w:val="0"/>
          <w:numId w:val="5"/>
        </w:numPr>
        <w:spacing w:after="0"/>
      </w:pPr>
      <w:r>
        <w:t>Know how your machine operates and how far you can travel on a full tank.</w:t>
      </w:r>
    </w:p>
    <w:p w14:paraId="03093FA7" w14:textId="1A4FCE93" w:rsidR="0039211A" w:rsidRDefault="0039211A" w:rsidP="0039211A">
      <w:pPr>
        <w:pStyle w:val="ListParagraph"/>
        <w:numPr>
          <w:ilvl w:val="0"/>
          <w:numId w:val="5"/>
        </w:numPr>
        <w:spacing w:after="0"/>
      </w:pPr>
      <w:r>
        <w:t>Don’t drive under the influence of alcohol or drugs.</w:t>
      </w:r>
    </w:p>
    <w:p w14:paraId="02B48B1D" w14:textId="0A684685" w:rsidR="00A965E2" w:rsidRDefault="00A965E2" w:rsidP="0039211A">
      <w:pPr>
        <w:pStyle w:val="ListParagraph"/>
        <w:numPr>
          <w:ilvl w:val="0"/>
          <w:numId w:val="5"/>
        </w:numPr>
        <w:spacing w:after="0"/>
      </w:pPr>
      <w:r>
        <w:t xml:space="preserve">Drive slow in the community to minimize road dust. </w:t>
      </w:r>
    </w:p>
    <w:p w14:paraId="14DB9474" w14:textId="7608B26C" w:rsidR="0039211A" w:rsidRDefault="0039211A" w:rsidP="0039211A">
      <w:pPr>
        <w:pStyle w:val="ListParagraph"/>
        <w:numPr>
          <w:ilvl w:val="0"/>
          <w:numId w:val="5"/>
        </w:numPr>
        <w:spacing w:after="0"/>
      </w:pPr>
      <w:r>
        <w:t>Most ATVs are made for one rider. When pos</w:t>
      </w:r>
      <w:r w:rsidR="00A965E2">
        <w:t>sible, drive without passengers.</w:t>
      </w:r>
    </w:p>
    <w:p w14:paraId="4BC8EE87" w14:textId="341013B8" w:rsidR="00A965E2" w:rsidRDefault="00A965E2" w:rsidP="0039211A">
      <w:pPr>
        <w:pStyle w:val="ListParagraph"/>
        <w:numPr>
          <w:ilvl w:val="0"/>
          <w:numId w:val="5"/>
        </w:numPr>
        <w:spacing w:after="0"/>
      </w:pPr>
      <w:r>
        <w:t>Don’t forget to do regular maintenance. A maintained ATV is a safe ATV.</w:t>
      </w:r>
    </w:p>
    <w:p w14:paraId="46DAF51E" w14:textId="58FA5B9C" w:rsidR="0039211A" w:rsidRDefault="0039211A" w:rsidP="0039211A">
      <w:pPr>
        <w:pStyle w:val="ListParagraph"/>
        <w:numPr>
          <w:ilvl w:val="0"/>
          <w:numId w:val="4"/>
        </w:numPr>
        <w:spacing w:after="0"/>
      </w:pPr>
      <w:r>
        <w:t>If going out of town, tell someone where you are going and when you’ll be back.</w:t>
      </w:r>
    </w:p>
    <w:p w14:paraId="1799561A" w14:textId="77777777" w:rsidR="0039211A" w:rsidRDefault="0039211A" w:rsidP="0039211A">
      <w:pPr>
        <w:pStyle w:val="ListParagraph"/>
        <w:spacing w:after="0"/>
      </w:pPr>
    </w:p>
    <w:p w14:paraId="0FB7BACC" w14:textId="151E5B27" w:rsidR="001E06B4" w:rsidRPr="004A4ECA" w:rsidRDefault="001E06B4" w:rsidP="004A4ECA">
      <w:pPr>
        <w:spacing w:after="0"/>
        <w:rPr>
          <w:b/>
        </w:rPr>
      </w:pPr>
      <w:r w:rsidRPr="004A4ECA">
        <w:rPr>
          <w:b/>
        </w:rPr>
        <w:t xml:space="preserve">Recommended </w:t>
      </w:r>
      <w:r w:rsidR="00A965E2">
        <w:rPr>
          <w:b/>
        </w:rPr>
        <w:t>Equipment</w:t>
      </w:r>
      <w:r w:rsidRPr="004A4ECA">
        <w:rPr>
          <w:b/>
        </w:rPr>
        <w:t>:</w:t>
      </w:r>
    </w:p>
    <w:p w14:paraId="1685D68A" w14:textId="6B42BB8C" w:rsidR="001E06B4" w:rsidRDefault="001E06B4" w:rsidP="004A4ECA">
      <w:pPr>
        <w:pStyle w:val="ListParagraph"/>
        <w:numPr>
          <w:ilvl w:val="0"/>
          <w:numId w:val="4"/>
        </w:numPr>
        <w:spacing w:after="0"/>
      </w:pPr>
      <w:r>
        <w:t>Helmets protect your head from serious brain damage or death. Half of all ATV deaths are due to direct impact to the head.</w:t>
      </w:r>
    </w:p>
    <w:p w14:paraId="278428FA" w14:textId="42279F5C" w:rsidR="002B60A7" w:rsidRDefault="001E06B4" w:rsidP="004A4ECA">
      <w:pPr>
        <w:pStyle w:val="ListParagraph"/>
        <w:numPr>
          <w:ilvl w:val="0"/>
          <w:numId w:val="4"/>
        </w:numPr>
        <w:spacing w:after="0"/>
      </w:pPr>
      <w:r>
        <w:t xml:space="preserve">Eye protection like googles protect </w:t>
      </w:r>
      <w:r w:rsidR="00A965E2">
        <w:t>you</w:t>
      </w:r>
      <w:r>
        <w:t xml:space="preserve"> from rocks, branches, and dirt that can blind you. </w:t>
      </w:r>
    </w:p>
    <w:p w14:paraId="1424C52E" w14:textId="658A5387" w:rsidR="00E050DC" w:rsidRDefault="001E06B4" w:rsidP="004A4ECA">
      <w:pPr>
        <w:pStyle w:val="ListParagraph"/>
        <w:numPr>
          <w:ilvl w:val="0"/>
          <w:numId w:val="4"/>
        </w:numPr>
        <w:spacing w:after="0"/>
      </w:pPr>
      <w:r>
        <w:t>Protective clothing like a study jacket and pants can protect you from injuries during the summer months. Cold temperatures require layering of clothing to stay warm and dry.</w:t>
      </w:r>
    </w:p>
    <w:p w14:paraId="129F0E2D" w14:textId="4A0EFE07" w:rsidR="004A4ECA" w:rsidRDefault="004A4ECA" w:rsidP="004A4ECA">
      <w:pPr>
        <w:spacing w:after="0"/>
      </w:pPr>
    </w:p>
    <w:p w14:paraId="7AEFA185" w14:textId="1C46D5C6" w:rsidR="004A4ECA" w:rsidRDefault="001D16D9" w:rsidP="004A4ECA">
      <w:r>
        <w:t xml:space="preserve">Like any tool, ATVs need to be used correctly to prevent injury and death. </w:t>
      </w:r>
      <w:r w:rsidR="004A4ECA">
        <w:t xml:space="preserve">For more information, please contact the ANTHC Field Environmental Health Program at </w:t>
      </w:r>
      <w:r w:rsidR="0016758D">
        <w:t>(907) 729-4043 or ceh@anthc.org</w:t>
      </w:r>
      <w:bookmarkStart w:id="0" w:name="_GoBack"/>
      <w:bookmarkEnd w:id="0"/>
      <w:r w:rsidR="00BD5B49">
        <w:t>.</w:t>
      </w:r>
    </w:p>
    <w:p w14:paraId="56146EF7" w14:textId="77777777" w:rsidR="004A4ECA" w:rsidRDefault="004A4ECA" w:rsidP="004A4ECA">
      <w:pPr>
        <w:spacing w:after="0"/>
      </w:pPr>
    </w:p>
    <w:p w14:paraId="68F1D91D" w14:textId="17F12679" w:rsidR="005D610B" w:rsidRDefault="005D610B"/>
    <w:p w14:paraId="21231025" w14:textId="77777777" w:rsidR="004A4ECA" w:rsidRDefault="004A4ECA"/>
    <w:sectPr w:rsidR="004A4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37F1"/>
    <w:multiLevelType w:val="multilevel"/>
    <w:tmpl w:val="9A7A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15A6C"/>
    <w:multiLevelType w:val="hybridMultilevel"/>
    <w:tmpl w:val="5D6C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A3CE9"/>
    <w:multiLevelType w:val="hybridMultilevel"/>
    <w:tmpl w:val="C974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D7E74"/>
    <w:multiLevelType w:val="multilevel"/>
    <w:tmpl w:val="E792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3E13FF"/>
    <w:multiLevelType w:val="multilevel"/>
    <w:tmpl w:val="88FA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0NjMxMzQD0sYGRko6SsGpxcWZ+XkgBSa1AEKqwhwsAAAA"/>
  </w:docVars>
  <w:rsids>
    <w:rsidRoot w:val="00867DA3"/>
    <w:rsid w:val="000D49FD"/>
    <w:rsid w:val="0016758D"/>
    <w:rsid w:val="001D16D9"/>
    <w:rsid w:val="001E06B4"/>
    <w:rsid w:val="002B60A7"/>
    <w:rsid w:val="002E6F1F"/>
    <w:rsid w:val="0039211A"/>
    <w:rsid w:val="003D6438"/>
    <w:rsid w:val="0049758E"/>
    <w:rsid w:val="004A0BE6"/>
    <w:rsid w:val="004A4ECA"/>
    <w:rsid w:val="005D610B"/>
    <w:rsid w:val="005D7193"/>
    <w:rsid w:val="005F332A"/>
    <w:rsid w:val="006704F6"/>
    <w:rsid w:val="007403EC"/>
    <w:rsid w:val="007A25BD"/>
    <w:rsid w:val="007A6D90"/>
    <w:rsid w:val="00867DA3"/>
    <w:rsid w:val="00913F6C"/>
    <w:rsid w:val="00A67EA8"/>
    <w:rsid w:val="00A965E2"/>
    <w:rsid w:val="00BD5B49"/>
    <w:rsid w:val="00D43C9E"/>
    <w:rsid w:val="00E050DC"/>
    <w:rsid w:val="00E8652B"/>
    <w:rsid w:val="00EE1BD4"/>
    <w:rsid w:val="00F67969"/>
    <w:rsid w:val="00F7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AA8D6"/>
  <w15:chartTrackingRefBased/>
  <w15:docId w15:val="{682BB895-C9F7-49CA-AD36-97EA6989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7E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60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4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E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599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0201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SEC-SCCM-PRI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Russell Drew</dc:creator>
  <cp:keywords/>
  <dc:description/>
  <cp:lastModifiedBy>Berube, Brian J</cp:lastModifiedBy>
  <cp:revision>10</cp:revision>
  <cp:lastPrinted>2019-12-10T23:16:00Z</cp:lastPrinted>
  <dcterms:created xsi:type="dcterms:W3CDTF">2020-05-06T17:35:00Z</dcterms:created>
  <dcterms:modified xsi:type="dcterms:W3CDTF">2020-05-13T22:44:00Z</dcterms:modified>
</cp:coreProperties>
</file>