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5E719" w14:textId="4B83FEFB" w:rsidR="00FD6ADA" w:rsidRPr="006E0D86" w:rsidRDefault="006E0D86" w:rsidP="00FD6ADA">
      <w:pPr>
        <w:rPr>
          <w:b/>
        </w:rPr>
      </w:pPr>
      <w:r>
        <w:rPr>
          <w:b/>
        </w:rPr>
        <w:t xml:space="preserve">How to Build an Emergency </w:t>
      </w:r>
      <w:proofErr w:type="gramStart"/>
      <w:r>
        <w:rPr>
          <w:b/>
        </w:rPr>
        <w:t>K</w:t>
      </w:r>
      <w:r w:rsidR="00811198" w:rsidRPr="006E0D86">
        <w:rPr>
          <w:b/>
        </w:rPr>
        <w:t>it</w:t>
      </w:r>
      <w:proofErr w:type="gramEnd"/>
    </w:p>
    <w:p w14:paraId="0C3938D1" w14:textId="704A1DAA" w:rsidR="00626CB2" w:rsidRDefault="00FD6ADA" w:rsidP="00FD6ADA">
      <w:r>
        <w:t xml:space="preserve">Emergency kits </w:t>
      </w:r>
      <w:r w:rsidR="009C4B26">
        <w:t>will</w:t>
      </w:r>
      <w:r>
        <w:t xml:space="preserve"> vary depending on what emergency events are being planned for and the types of supplies</w:t>
      </w:r>
      <w:r w:rsidR="009C4B26">
        <w:t xml:space="preserve"> that are</w:t>
      </w:r>
      <w:r>
        <w:t xml:space="preserve"> needed. When building a kit, think about the number of </w:t>
      </w:r>
      <w:r w:rsidR="00E95D7E">
        <w:t>people and pets</w:t>
      </w:r>
      <w:r>
        <w:t xml:space="preserve">, season and climate, and local hazards or past emergencies. </w:t>
      </w:r>
      <w:r w:rsidR="00D17E64">
        <w:t>Your home emergency kit</w:t>
      </w:r>
      <w:r w:rsidR="00626CB2">
        <w:t xml:space="preserve"> might include:</w:t>
      </w:r>
    </w:p>
    <w:p w14:paraId="2184B0F2" w14:textId="3B8F96EF" w:rsidR="00626CB2" w:rsidRDefault="00626CB2" w:rsidP="00626CB2">
      <w:pPr>
        <w:pStyle w:val="NoSpacing"/>
        <w:sectPr w:rsidR="00626CB2">
          <w:pgSz w:w="12240" w:h="15840"/>
          <w:pgMar w:top="1440" w:right="1440" w:bottom="1440" w:left="1440" w:header="720" w:footer="720" w:gutter="0"/>
          <w:cols w:space="720"/>
          <w:docGrid w:linePitch="360"/>
        </w:sectPr>
      </w:pPr>
    </w:p>
    <w:p w14:paraId="594B5B12" w14:textId="697E598E" w:rsidR="00835D26" w:rsidRDefault="00835D26" w:rsidP="00835D26">
      <w:pPr>
        <w:pStyle w:val="NoSpacing"/>
        <w:numPr>
          <w:ilvl w:val="0"/>
          <w:numId w:val="1"/>
        </w:numPr>
        <w:ind w:left="540" w:hanging="180"/>
      </w:pPr>
      <w:r>
        <w:t>Water</w:t>
      </w:r>
    </w:p>
    <w:p w14:paraId="2F3E78D3" w14:textId="23A2AB25" w:rsidR="00835D26" w:rsidRDefault="00835D26" w:rsidP="00835D26">
      <w:pPr>
        <w:pStyle w:val="NoSpacing"/>
        <w:numPr>
          <w:ilvl w:val="0"/>
          <w:numId w:val="1"/>
        </w:numPr>
        <w:ind w:left="540" w:hanging="180"/>
      </w:pPr>
      <w:r>
        <w:t>Shelf-stable food for two weeks if sheltering in place.</w:t>
      </w:r>
    </w:p>
    <w:p w14:paraId="149D6A4F" w14:textId="77777777" w:rsidR="00DE3D52" w:rsidRDefault="00DE3D52" w:rsidP="00835D26">
      <w:pPr>
        <w:pStyle w:val="NoSpacing"/>
        <w:numPr>
          <w:ilvl w:val="0"/>
          <w:numId w:val="1"/>
        </w:numPr>
        <w:ind w:left="540" w:hanging="180"/>
      </w:pPr>
      <w:r>
        <w:t>Local maps</w:t>
      </w:r>
    </w:p>
    <w:p w14:paraId="76041730" w14:textId="77777777" w:rsidR="00DE3D52" w:rsidRDefault="00DE3D52" w:rsidP="00835D26">
      <w:pPr>
        <w:pStyle w:val="NoSpacing"/>
        <w:numPr>
          <w:ilvl w:val="0"/>
          <w:numId w:val="1"/>
        </w:numPr>
        <w:ind w:left="540" w:hanging="180"/>
      </w:pPr>
      <w:r>
        <w:t xml:space="preserve">First aid kit </w:t>
      </w:r>
    </w:p>
    <w:p w14:paraId="15FA7903" w14:textId="5027F5FF" w:rsidR="00DE3D52" w:rsidRDefault="00DE3D52" w:rsidP="00835D26">
      <w:pPr>
        <w:pStyle w:val="NoSpacing"/>
        <w:numPr>
          <w:ilvl w:val="0"/>
          <w:numId w:val="1"/>
        </w:numPr>
        <w:ind w:left="540" w:hanging="180"/>
      </w:pPr>
      <w:r>
        <w:t>Sleeping bag or blanket for each person</w:t>
      </w:r>
    </w:p>
    <w:p w14:paraId="73475D41" w14:textId="022E3BD6" w:rsidR="00FD6ADA" w:rsidRDefault="00FD6ADA" w:rsidP="00835D26">
      <w:pPr>
        <w:pStyle w:val="NoSpacing"/>
        <w:numPr>
          <w:ilvl w:val="0"/>
          <w:numId w:val="1"/>
        </w:numPr>
        <w:ind w:left="540" w:hanging="180"/>
      </w:pPr>
      <w:r>
        <w:t>Batteries</w:t>
      </w:r>
    </w:p>
    <w:p w14:paraId="56F10930" w14:textId="1640E291" w:rsidR="00D00CCD" w:rsidRDefault="00D00CCD" w:rsidP="00835D26">
      <w:pPr>
        <w:pStyle w:val="NoSpacing"/>
        <w:numPr>
          <w:ilvl w:val="0"/>
          <w:numId w:val="1"/>
        </w:numPr>
        <w:ind w:left="540" w:hanging="180"/>
      </w:pPr>
      <w:r>
        <w:t>C</w:t>
      </w:r>
      <w:r w:rsidR="00835D26">
        <w:t>an opener</w:t>
      </w:r>
    </w:p>
    <w:p w14:paraId="2726E945" w14:textId="57CEF2C4" w:rsidR="00D00CCD" w:rsidRDefault="00626CB2" w:rsidP="00D00CCD">
      <w:pPr>
        <w:pStyle w:val="NoSpacing"/>
        <w:numPr>
          <w:ilvl w:val="0"/>
          <w:numId w:val="1"/>
        </w:numPr>
        <w:tabs>
          <w:tab w:val="left" w:pos="360"/>
        </w:tabs>
        <w:ind w:hanging="540"/>
      </w:pPr>
      <w:r>
        <w:t>Duct tape</w:t>
      </w:r>
      <w:r w:rsidR="00D00CCD">
        <w:t xml:space="preserve"> and</w:t>
      </w:r>
      <w:r w:rsidR="00D00CCD" w:rsidRPr="00D00CCD">
        <w:t xml:space="preserve"> </w:t>
      </w:r>
      <w:r w:rsidR="00D00CCD">
        <w:t xml:space="preserve">zip ties </w:t>
      </w:r>
    </w:p>
    <w:p w14:paraId="2B4A6F92" w14:textId="4785C8D3" w:rsidR="00626CB2" w:rsidRDefault="00D00CCD" w:rsidP="00D00CCD">
      <w:pPr>
        <w:pStyle w:val="NoSpacing"/>
        <w:numPr>
          <w:ilvl w:val="0"/>
          <w:numId w:val="1"/>
        </w:numPr>
        <w:tabs>
          <w:tab w:val="left" w:pos="360"/>
        </w:tabs>
        <w:ind w:hanging="540"/>
      </w:pPr>
      <w:r>
        <w:t>Whistle</w:t>
      </w:r>
    </w:p>
    <w:p w14:paraId="61A7021D" w14:textId="77777777" w:rsidR="00626CB2" w:rsidRDefault="000F43BB" w:rsidP="00D00CCD">
      <w:pPr>
        <w:pStyle w:val="NoSpacing"/>
        <w:numPr>
          <w:ilvl w:val="0"/>
          <w:numId w:val="1"/>
        </w:numPr>
        <w:tabs>
          <w:tab w:val="left" w:pos="360"/>
        </w:tabs>
        <w:ind w:hanging="540"/>
      </w:pPr>
      <w:r>
        <w:t>W</w:t>
      </w:r>
      <w:r w:rsidR="00626CB2">
        <w:t xml:space="preserve">ork gloves </w:t>
      </w:r>
    </w:p>
    <w:p w14:paraId="5F08F6B6" w14:textId="4B409B37" w:rsidR="00626CB2" w:rsidRDefault="008D7EE1" w:rsidP="00D00CCD">
      <w:pPr>
        <w:pStyle w:val="NoSpacing"/>
        <w:numPr>
          <w:ilvl w:val="0"/>
          <w:numId w:val="1"/>
        </w:numPr>
        <w:tabs>
          <w:tab w:val="left" w:pos="360"/>
        </w:tabs>
        <w:ind w:hanging="540"/>
      </w:pPr>
      <w:r>
        <w:t>Waterproof tarps</w:t>
      </w:r>
    </w:p>
    <w:p w14:paraId="75ED9EB2" w14:textId="5F9FE35D" w:rsidR="00626CB2" w:rsidRDefault="008D7EE1" w:rsidP="00D00CCD">
      <w:pPr>
        <w:pStyle w:val="NoSpacing"/>
        <w:numPr>
          <w:ilvl w:val="0"/>
          <w:numId w:val="1"/>
        </w:numPr>
        <w:tabs>
          <w:tab w:val="left" w:pos="360"/>
        </w:tabs>
        <w:ind w:hanging="540"/>
      </w:pPr>
      <w:r>
        <w:t>Dust masks</w:t>
      </w:r>
    </w:p>
    <w:p w14:paraId="3EE8979E" w14:textId="59076439" w:rsidR="00D17E64" w:rsidRDefault="00835D26" w:rsidP="00D00CCD">
      <w:pPr>
        <w:pStyle w:val="NoSpacing"/>
        <w:numPr>
          <w:ilvl w:val="0"/>
          <w:numId w:val="1"/>
        </w:numPr>
        <w:tabs>
          <w:tab w:val="left" w:pos="360"/>
        </w:tabs>
        <w:ind w:hanging="540"/>
      </w:pPr>
      <w:r>
        <w:t>Flashlights</w:t>
      </w:r>
    </w:p>
    <w:p w14:paraId="0C43E5E6" w14:textId="624F35C9" w:rsidR="00D00CCD" w:rsidRDefault="00D00CCD" w:rsidP="00835D26">
      <w:pPr>
        <w:pStyle w:val="NoSpacing"/>
        <w:numPr>
          <w:ilvl w:val="0"/>
          <w:numId w:val="1"/>
        </w:numPr>
        <w:tabs>
          <w:tab w:val="left" w:pos="360"/>
        </w:tabs>
        <w:ind w:right="270" w:hanging="540"/>
      </w:pPr>
      <w:r>
        <w:t>Garbage bags</w:t>
      </w:r>
    </w:p>
    <w:p w14:paraId="37EE1929" w14:textId="26E3F32A" w:rsidR="00DE3D52" w:rsidRDefault="00835D26" w:rsidP="00835D26">
      <w:pPr>
        <w:pStyle w:val="NoSpacing"/>
        <w:numPr>
          <w:ilvl w:val="0"/>
          <w:numId w:val="1"/>
        </w:numPr>
        <w:ind w:left="270" w:right="270" w:hanging="180"/>
      </w:pPr>
      <w:r>
        <w:t>VHF radio with power supply</w:t>
      </w:r>
    </w:p>
    <w:p w14:paraId="44481588" w14:textId="700A388D" w:rsidR="00DE3D52" w:rsidRDefault="00DE3D52" w:rsidP="00835D26">
      <w:pPr>
        <w:pStyle w:val="NoSpacing"/>
        <w:numPr>
          <w:ilvl w:val="0"/>
          <w:numId w:val="1"/>
        </w:numPr>
        <w:ind w:left="270" w:right="270" w:hanging="180"/>
      </w:pPr>
      <w:r>
        <w:t>Important family documents stored in a waterproof container.</w:t>
      </w:r>
    </w:p>
    <w:p w14:paraId="1C6EE1DE" w14:textId="3985D10E" w:rsidR="00E57C3B" w:rsidRDefault="00E57C3B" w:rsidP="00835D26">
      <w:pPr>
        <w:pStyle w:val="NoSpacing"/>
        <w:numPr>
          <w:ilvl w:val="0"/>
          <w:numId w:val="1"/>
        </w:numPr>
        <w:ind w:left="270" w:right="270" w:hanging="180"/>
      </w:pPr>
      <w:r>
        <w:t xml:space="preserve">Tools </w:t>
      </w:r>
    </w:p>
    <w:p w14:paraId="64DBC4DB" w14:textId="00B79C1D" w:rsidR="00E57C3B" w:rsidRDefault="00E57C3B" w:rsidP="00835D26">
      <w:pPr>
        <w:pStyle w:val="NoSpacing"/>
        <w:numPr>
          <w:ilvl w:val="0"/>
          <w:numId w:val="1"/>
        </w:numPr>
        <w:ind w:left="270" w:right="270" w:hanging="180"/>
      </w:pPr>
      <w:r>
        <w:t xml:space="preserve">Toilet Paper </w:t>
      </w:r>
    </w:p>
    <w:p w14:paraId="5908F30C" w14:textId="1F97A081" w:rsidR="00D00CCD" w:rsidRDefault="00835D26" w:rsidP="00835D26">
      <w:pPr>
        <w:pStyle w:val="NoSpacing"/>
        <w:numPr>
          <w:ilvl w:val="0"/>
          <w:numId w:val="1"/>
        </w:numPr>
        <w:ind w:left="270" w:right="270" w:hanging="180"/>
      </w:pPr>
      <w:r>
        <w:t>Cash</w:t>
      </w:r>
    </w:p>
    <w:p w14:paraId="4C33CDC6" w14:textId="10A751BE" w:rsidR="00D00CCD" w:rsidRDefault="00D00CCD" w:rsidP="00835D26">
      <w:pPr>
        <w:pStyle w:val="NoSpacing"/>
        <w:numPr>
          <w:ilvl w:val="0"/>
          <w:numId w:val="1"/>
        </w:numPr>
        <w:ind w:left="270" w:right="270" w:hanging="180"/>
      </w:pPr>
      <w:r>
        <w:t>Matches</w:t>
      </w:r>
    </w:p>
    <w:p w14:paraId="5E1C0323" w14:textId="1DCF2CE5" w:rsidR="00FE5005" w:rsidRDefault="00FE5005" w:rsidP="00FE5005">
      <w:pPr>
        <w:pStyle w:val="NoSpacing"/>
      </w:pPr>
    </w:p>
    <w:p w14:paraId="73B14009" w14:textId="77777777" w:rsidR="00FE5005" w:rsidRDefault="00FE5005" w:rsidP="00FE5005">
      <w:pPr>
        <w:pStyle w:val="NoSpacing"/>
        <w:sectPr w:rsidR="00FE5005" w:rsidSect="00D00CCD">
          <w:type w:val="continuous"/>
          <w:pgSz w:w="12240" w:h="15840"/>
          <w:pgMar w:top="1440" w:right="1440" w:bottom="1440" w:left="1440" w:header="720" w:footer="720" w:gutter="0"/>
          <w:cols w:num="3" w:space="90"/>
          <w:docGrid w:linePitch="360"/>
        </w:sectPr>
      </w:pPr>
    </w:p>
    <w:p w14:paraId="71F28FCE" w14:textId="193FA9E5" w:rsidR="00626CB2" w:rsidRDefault="00626CB2" w:rsidP="00626CB2">
      <w:pPr>
        <w:pStyle w:val="NoSpacing"/>
      </w:pPr>
    </w:p>
    <w:p w14:paraId="39070A16" w14:textId="21D9C02C" w:rsidR="00E95D7E" w:rsidRDefault="006E0D86">
      <w:r w:rsidRPr="00E354C8">
        <w:rPr>
          <w:rStyle w:val="Hyperlink"/>
          <w:noProof/>
        </w:rPr>
        <w:drawing>
          <wp:anchor distT="0" distB="0" distL="114300" distR="114300" simplePos="0" relativeHeight="251664384" behindDoc="1" locked="0" layoutInCell="1" allowOverlap="1" wp14:anchorId="681A7A2E" wp14:editId="6CE63A72">
            <wp:simplePos x="0" y="0"/>
            <wp:positionH relativeFrom="margin">
              <wp:posOffset>3905250</wp:posOffset>
            </wp:positionH>
            <wp:positionV relativeFrom="paragraph">
              <wp:posOffset>7620</wp:posOffset>
            </wp:positionV>
            <wp:extent cx="1741805" cy="1393825"/>
            <wp:effectExtent l="0" t="0" r="0" b="0"/>
            <wp:wrapTight wrapText="bothSides">
              <wp:wrapPolygon edited="0">
                <wp:start x="0" y="0"/>
                <wp:lineTo x="0" y="21256"/>
                <wp:lineTo x="21261" y="21256"/>
                <wp:lineTo x="21261" y="0"/>
                <wp:lineTo x="0" y="0"/>
              </wp:wrapPolygon>
            </wp:wrapTight>
            <wp:docPr id="3" name="Picture 3" descr="Image result for emergency k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ergency ki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805"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ADA">
        <w:t xml:space="preserve">Survivors of past emergencies </w:t>
      </w:r>
      <w:r w:rsidR="00D00CCD">
        <w:t>often</w:t>
      </w:r>
      <w:r w:rsidR="009C4B26">
        <w:t xml:space="preserve"> suggest also having</w:t>
      </w:r>
      <w:r w:rsidR="00A23041">
        <w:t xml:space="preserve"> sturdy footwear, a full change of cl</w:t>
      </w:r>
      <w:r w:rsidR="00E95D7E">
        <w:t>othes, prescription medications</w:t>
      </w:r>
      <w:r w:rsidR="009E2223">
        <w:t xml:space="preserve"> </w:t>
      </w:r>
      <w:r w:rsidR="00E95D7E">
        <w:t>and glasses,</w:t>
      </w:r>
      <w:r w:rsidR="00A23041">
        <w:t xml:space="preserve"> and pet food. </w:t>
      </w:r>
    </w:p>
    <w:p w14:paraId="43CA668E" w14:textId="4B68DEB2" w:rsidR="00E95D7E" w:rsidRDefault="00E95D7E">
      <w:r>
        <w:t xml:space="preserve">Familiarize yourself with any tools or equipment you keep in your kit. Make sure to maintain your kit by replacing expired items and rethinking your needs as your family changes. You should also have a plan </w:t>
      </w:r>
      <w:r w:rsidR="006E0D86">
        <w:t>and review it with</w:t>
      </w:r>
      <w:r>
        <w:t xml:space="preserve"> with your family ahead of time.</w:t>
      </w:r>
    </w:p>
    <w:p w14:paraId="474FECD1" w14:textId="07C275B5" w:rsidR="00636599" w:rsidRPr="00636599" w:rsidRDefault="007D1E12" w:rsidP="000E4775">
      <w:pPr>
        <w:spacing w:after="0"/>
      </w:pPr>
      <w:r>
        <w:t xml:space="preserve">Keep your loved ones safe by planning in advance. </w:t>
      </w:r>
      <w:r w:rsidR="00DE3D52">
        <w:t>For</w:t>
      </w:r>
      <w:r w:rsidR="000E4775">
        <w:t xml:space="preserve"> more advice and information</w:t>
      </w:r>
      <w:r w:rsidR="00AE4EF7">
        <w:t>,</w:t>
      </w:r>
      <w:r w:rsidR="00835D26">
        <w:t xml:space="preserve"> please visit</w:t>
      </w:r>
      <w:r w:rsidR="00DE3D52">
        <w:t xml:space="preserve">: </w:t>
      </w:r>
      <w:r w:rsidR="00D00CCD" w:rsidRPr="00D00CCD">
        <w:rPr>
          <w:rStyle w:val="Hyperlink"/>
        </w:rPr>
        <w:t>https://www.ready.gov/kit</w:t>
      </w:r>
      <w:r w:rsidR="00636599">
        <w:t xml:space="preserve"> </w:t>
      </w:r>
      <w:r w:rsidR="006E0D86">
        <w:t>o</w:t>
      </w:r>
      <w:r w:rsidR="00636599">
        <w:t xml:space="preserve">r contact ANTHC </w:t>
      </w:r>
      <w:r w:rsidR="00636599" w:rsidRPr="00636599">
        <w:t xml:space="preserve">Field Environmental Health Program </w:t>
      </w:r>
      <w:r w:rsidR="00977DCD">
        <w:t>(907) 729-</w:t>
      </w:r>
      <w:r w:rsidR="00F12AE9">
        <w:t>4043 or ceh@anthc.org</w:t>
      </w:r>
      <w:r w:rsidR="006E0D86">
        <w:t xml:space="preserve">. </w:t>
      </w:r>
    </w:p>
    <w:p w14:paraId="75A70C75" w14:textId="514BD879" w:rsidR="006F35E9" w:rsidRDefault="006F35E9">
      <w:bookmarkStart w:id="0" w:name="_GoBack"/>
      <w:bookmarkEnd w:id="0"/>
    </w:p>
    <w:sectPr w:rsidR="006F35E9" w:rsidSect="00626CB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C04D7"/>
    <w:multiLevelType w:val="hybridMultilevel"/>
    <w:tmpl w:val="B2B0A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U0NLe0sDQ1Mzc0MDdV0lEKTi0uzszPAykwqQUAmN9qRSwAAAA="/>
  </w:docVars>
  <w:rsids>
    <w:rsidRoot w:val="00746394"/>
    <w:rsid w:val="00000573"/>
    <w:rsid w:val="00043763"/>
    <w:rsid w:val="000E4775"/>
    <w:rsid w:val="000F43BB"/>
    <w:rsid w:val="001A4443"/>
    <w:rsid w:val="00223EBF"/>
    <w:rsid w:val="002F75FD"/>
    <w:rsid w:val="0033458D"/>
    <w:rsid w:val="00383E63"/>
    <w:rsid w:val="003D57F5"/>
    <w:rsid w:val="004D25FF"/>
    <w:rsid w:val="004F3D40"/>
    <w:rsid w:val="00573659"/>
    <w:rsid w:val="005A6DD4"/>
    <w:rsid w:val="005F77BA"/>
    <w:rsid w:val="00626CB2"/>
    <w:rsid w:val="00636599"/>
    <w:rsid w:val="006836CA"/>
    <w:rsid w:val="006E0D86"/>
    <w:rsid w:val="006F35E9"/>
    <w:rsid w:val="0070655F"/>
    <w:rsid w:val="00746394"/>
    <w:rsid w:val="00796735"/>
    <w:rsid w:val="007C576A"/>
    <w:rsid w:val="007D1E12"/>
    <w:rsid w:val="00811198"/>
    <w:rsid w:val="00835D26"/>
    <w:rsid w:val="00837E48"/>
    <w:rsid w:val="008D7EE1"/>
    <w:rsid w:val="00910B3C"/>
    <w:rsid w:val="0093553E"/>
    <w:rsid w:val="00977DCD"/>
    <w:rsid w:val="009C4B26"/>
    <w:rsid w:val="009D07AE"/>
    <w:rsid w:val="009E2223"/>
    <w:rsid w:val="00A23041"/>
    <w:rsid w:val="00AB786D"/>
    <w:rsid w:val="00AE3E44"/>
    <w:rsid w:val="00AE4EF7"/>
    <w:rsid w:val="00B66536"/>
    <w:rsid w:val="00B74278"/>
    <w:rsid w:val="00BB26A0"/>
    <w:rsid w:val="00BD377E"/>
    <w:rsid w:val="00C32F4E"/>
    <w:rsid w:val="00CB2BC6"/>
    <w:rsid w:val="00D00CCD"/>
    <w:rsid w:val="00D17E64"/>
    <w:rsid w:val="00D52BFF"/>
    <w:rsid w:val="00DE3D52"/>
    <w:rsid w:val="00E57C3B"/>
    <w:rsid w:val="00E95D7E"/>
    <w:rsid w:val="00EA02C0"/>
    <w:rsid w:val="00ED2B5D"/>
    <w:rsid w:val="00F12AE9"/>
    <w:rsid w:val="00F84D73"/>
    <w:rsid w:val="00FD6ADA"/>
    <w:rsid w:val="00FE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2774"/>
  <w15:chartTrackingRefBased/>
  <w15:docId w15:val="{DE8276DC-0BDE-47FF-91AB-4B86625E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CB2"/>
    <w:pPr>
      <w:spacing w:after="0" w:line="240" w:lineRule="auto"/>
    </w:pPr>
  </w:style>
  <w:style w:type="character" w:styleId="Hyperlink">
    <w:name w:val="Hyperlink"/>
    <w:basedOn w:val="DefaultParagraphFont"/>
    <w:uiPriority w:val="99"/>
    <w:unhideWhenUsed/>
    <w:rsid w:val="00DE3D52"/>
    <w:rPr>
      <w:color w:val="0000FF"/>
      <w:u w:val="single"/>
    </w:rPr>
  </w:style>
  <w:style w:type="paragraph" w:styleId="BalloonText">
    <w:name w:val="Balloon Text"/>
    <w:basedOn w:val="Normal"/>
    <w:link w:val="BalloonTextChar"/>
    <w:uiPriority w:val="99"/>
    <w:semiHidden/>
    <w:unhideWhenUsed/>
    <w:rsid w:val="0033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8D"/>
    <w:rPr>
      <w:rFonts w:ascii="Segoe UI" w:hAnsi="Segoe UI" w:cs="Segoe UI"/>
      <w:sz w:val="18"/>
      <w:szCs w:val="18"/>
    </w:rPr>
  </w:style>
  <w:style w:type="character" w:styleId="CommentReference">
    <w:name w:val="annotation reference"/>
    <w:basedOn w:val="DefaultParagraphFont"/>
    <w:uiPriority w:val="99"/>
    <w:semiHidden/>
    <w:unhideWhenUsed/>
    <w:rsid w:val="00573659"/>
    <w:rPr>
      <w:sz w:val="16"/>
      <w:szCs w:val="16"/>
    </w:rPr>
  </w:style>
  <w:style w:type="paragraph" w:styleId="CommentText">
    <w:name w:val="annotation text"/>
    <w:basedOn w:val="Normal"/>
    <w:link w:val="CommentTextChar"/>
    <w:uiPriority w:val="99"/>
    <w:semiHidden/>
    <w:unhideWhenUsed/>
    <w:rsid w:val="00573659"/>
    <w:pPr>
      <w:spacing w:line="240" w:lineRule="auto"/>
    </w:pPr>
    <w:rPr>
      <w:sz w:val="20"/>
      <w:szCs w:val="20"/>
    </w:rPr>
  </w:style>
  <w:style w:type="character" w:customStyle="1" w:styleId="CommentTextChar">
    <w:name w:val="Comment Text Char"/>
    <w:basedOn w:val="DefaultParagraphFont"/>
    <w:link w:val="CommentText"/>
    <w:uiPriority w:val="99"/>
    <w:semiHidden/>
    <w:rsid w:val="00573659"/>
    <w:rPr>
      <w:sz w:val="20"/>
      <w:szCs w:val="20"/>
    </w:rPr>
  </w:style>
  <w:style w:type="paragraph" w:styleId="CommentSubject">
    <w:name w:val="annotation subject"/>
    <w:basedOn w:val="CommentText"/>
    <w:next w:val="CommentText"/>
    <w:link w:val="CommentSubjectChar"/>
    <w:uiPriority w:val="99"/>
    <w:semiHidden/>
    <w:unhideWhenUsed/>
    <w:rsid w:val="00573659"/>
    <w:rPr>
      <w:b/>
      <w:bCs/>
    </w:rPr>
  </w:style>
  <w:style w:type="character" w:customStyle="1" w:styleId="CommentSubjectChar">
    <w:name w:val="Comment Subject Char"/>
    <w:basedOn w:val="CommentTextChar"/>
    <w:link w:val="CommentSubject"/>
    <w:uiPriority w:val="99"/>
    <w:semiHidden/>
    <w:rsid w:val="00573659"/>
    <w:rPr>
      <w:b/>
      <w:bCs/>
      <w:sz w:val="20"/>
      <w:szCs w:val="20"/>
    </w:rPr>
  </w:style>
  <w:style w:type="character" w:styleId="FollowedHyperlink">
    <w:name w:val="FollowedHyperlink"/>
    <w:basedOn w:val="DefaultParagraphFont"/>
    <w:uiPriority w:val="99"/>
    <w:semiHidden/>
    <w:unhideWhenUsed/>
    <w:rsid w:val="00D00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Russell Drew</dc:creator>
  <cp:keywords/>
  <dc:description/>
  <cp:lastModifiedBy>Berube, Brian J</cp:lastModifiedBy>
  <cp:revision>11</cp:revision>
  <cp:lastPrinted>2020-02-11T20:44:00Z</cp:lastPrinted>
  <dcterms:created xsi:type="dcterms:W3CDTF">2020-05-01T17:01:00Z</dcterms:created>
  <dcterms:modified xsi:type="dcterms:W3CDTF">2020-05-13T22:42:00Z</dcterms:modified>
</cp:coreProperties>
</file>